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280" w:after="100" w:line="240" w:lineRule="auto"/>
      </w:pPr>
      <w:r>
        <w:rPr>
          <w:rFonts w:ascii="Arial" w:hAnsi="Arial"/>
          <w:b/>
          <w:i w:val="0"/>
          <w:color w:val="FF8000"/>
          <w:sz w:val="19"/>
        </w:rPr>
        <w:t>TEACHER RESOURCE 06  /  PORTFOLIO TO A STAR TEACHER TOOLKIT</w:t>
      </w:r>
    </w:p>
    <w:p>
      <w:pPr>
        <w:keepNext/>
        <w:spacing w:before="440" w:after="180" w:line="240" w:lineRule="auto"/>
      </w:pPr>
      <w:r>
        <w:rPr>
          <w:rFonts w:ascii="Arial" w:hAnsi="Arial"/>
          <w:b/>
          <w:i w:val="0"/>
          <w:color w:val="343434"/>
          <w:sz w:val="58"/>
        </w:rPr>
        <w:t>CHUNKED PROJECT</w:t>
        <w:br/>
        <w:t>CHECKLISTS</w:t>
      </w:r>
    </w:p>
    <w:p>
      <w:pPr>
        <w:keepNext w:val="0"/>
        <w:spacing w:before="0" w:after="400" w:line="276" w:lineRule="auto"/>
      </w:pPr>
      <w:r>
        <w:rPr>
          <w:rFonts w:ascii="Arial" w:hAnsi="Arial"/>
          <w:b/>
          <w:i w:val="0"/>
          <w:color w:val="FF8000"/>
          <w:sz w:val="30"/>
        </w:rPr>
        <w:t>Small, visible steps for GCSE and A Level Art &amp; Design projects</w:t>
      </w:r>
    </w:p>
    <w:tbl>
      <w:tblPr>
        <w:tblW w:type="dxa" w:w="9745"/>
        <w:jc w:val="left"/>
        <w:tblLayout w:type="fixed"/>
        <w:tblLook w:firstColumn="1" w:firstRow="1" w:lastColumn="0" w:lastRow="0" w:noHBand="0" w:noVBand="1" w:val="04A0"/>
        <w:tblInd w:w="120" w:type="dxa"/>
      </w:tblPr>
      <w:tblGrid>
        <w:gridCol w:w="2450"/>
        <w:gridCol w:w="7295"/>
      </w:tblGrid>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RESOURCE</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06 - Differentiation and inclusion</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SUBJECTS</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Fine Art, Photography and Graphic Communication</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LEVELS</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GCSE and A Level</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INCLUDES</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Whole-project roadmap, eight stage checklists, subject pathways and lesson planner</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FORMATS</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Editable Microsoft Word and print-ready A4 PDF</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PRINT</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White background; suitable for colour or greyscale printing</w:t>
            </w:r>
          </w:p>
        </w:tc>
      </w:tr>
    </w:tbl>
    <w:p>
      <w:pPr>
        <w:pStyle w:val="Heading2"/>
      </w:pPr>
      <w:r>
        <w:t>Purpose</w:t>
      </w:r>
    </w:p>
    <w:p>
      <w:pPr>
        <w:keepNext w:val="0"/>
        <w:spacing w:before="0" w:after="120" w:line="293" w:lineRule="auto"/>
      </w:pPr>
      <w:r>
        <w:rPr>
          <w:rFonts w:ascii="Arial" w:hAnsi="Arial"/>
          <w:b w:val="0"/>
          <w:i w:val="0"/>
          <w:color w:val="222222"/>
          <w:sz w:val="23"/>
        </w:rPr>
        <w:t>Break a substantial Art &amp; Design project into manageable actions without reducing creative challenge. Students can see what to do now, identify evidence of completion and decide on a sensible next step.</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IMPORTANT </w:t>
            </w:r>
            <w:r>
              <w:rPr>
                <w:rFonts w:ascii="Arial" w:hAnsi="Arial"/>
                <w:b w:val="0"/>
                <w:i w:val="0"/>
                <w:color w:val="343434"/>
                <w:sz w:val="23"/>
              </w:rPr>
              <w:t>The stages are a planning aid, not a compulsory order. Art projects often loop back as ideas, research, recording and making inform each other.</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06  /  TEACHER GUIDE</w:t>
      </w:r>
    </w:p>
    <w:p>
      <w:pPr>
        <w:pStyle w:val="Heading1"/>
      </w:pPr>
      <w:r>
        <w:t>Use the checklist to create independence</w:t>
      </w:r>
    </w:p>
    <w:p>
      <w:pPr>
        <w:keepNext w:val="0"/>
        <w:spacing w:before="0" w:after="120" w:line="293" w:lineRule="auto"/>
      </w:pPr>
      <w:r>
        <w:rPr>
          <w:rFonts w:ascii="Arial" w:hAnsi="Arial"/>
          <w:b w:val="0"/>
          <w:i w:val="0"/>
          <w:color w:val="222222"/>
          <w:sz w:val="23"/>
        </w:rPr>
        <w:t>A long project can overload working memory because the student must hold the brief, materials, research, decisions and deadlines in mind at the same time. A chunked checklist makes the next action visible and provides a place to record evidence.</w:t>
      </w:r>
    </w:p>
    <w:p>
      <w:pPr>
        <w:pStyle w:val="Heading2"/>
      </w:pPr>
      <w:r>
        <w:t>A simple classroom routine</w:t>
      </w:r>
    </w:p>
    <w:p>
      <w:pPr>
        <w:pStyle w:val="ListBullet"/>
        <w:keepNext w:val="0"/>
        <w:spacing w:before="0" w:after="80" w:line="283" w:lineRule="auto"/>
      </w:pPr>
      <w:r>
        <w:rPr>
          <w:rFonts w:ascii="Arial" w:hAnsi="Arial"/>
          <w:b w:val="0"/>
          <w:i w:val="0"/>
          <w:color w:val="222222"/>
          <w:sz w:val="23"/>
        </w:rPr>
        <w:t>Preview the whole pathway so the student understands the destination.</w:t>
      </w:r>
    </w:p>
    <w:p>
      <w:pPr>
        <w:pStyle w:val="ListBullet"/>
        <w:keepNext w:val="0"/>
        <w:spacing w:before="0" w:after="80" w:line="283" w:lineRule="auto"/>
      </w:pPr>
      <w:r>
        <w:rPr>
          <w:rFonts w:ascii="Arial" w:hAnsi="Arial"/>
          <w:b w:val="0"/>
          <w:i w:val="0"/>
          <w:color w:val="222222"/>
          <w:sz w:val="23"/>
        </w:rPr>
        <w:t>Select only the current stage; cover or remove later stages if they distract.</w:t>
      </w:r>
    </w:p>
    <w:p>
      <w:pPr>
        <w:pStyle w:val="ListBullet"/>
        <w:keepNext w:val="0"/>
        <w:spacing w:before="0" w:after="80" w:line="283" w:lineRule="auto"/>
      </w:pPr>
      <w:r>
        <w:rPr>
          <w:rFonts w:ascii="Arial" w:hAnsi="Arial"/>
          <w:b w:val="0"/>
          <w:i w:val="0"/>
          <w:color w:val="222222"/>
          <w:sz w:val="23"/>
        </w:rPr>
        <w:t>Model the first small step and show what acceptable evidence might look like.</w:t>
      </w:r>
    </w:p>
    <w:p>
      <w:pPr>
        <w:pStyle w:val="ListBullet"/>
        <w:keepNext w:val="0"/>
        <w:spacing w:before="0" w:after="80" w:line="283" w:lineRule="auto"/>
      </w:pPr>
      <w:r>
        <w:rPr>
          <w:rFonts w:ascii="Arial" w:hAnsi="Arial"/>
          <w:b w:val="0"/>
          <w:i w:val="0"/>
          <w:color w:val="222222"/>
          <w:sz w:val="23"/>
        </w:rPr>
        <w:t>Ask the student to complete, check and locate the evidence before ticking.</w:t>
      </w:r>
    </w:p>
    <w:p>
      <w:pPr>
        <w:pStyle w:val="ListBullet"/>
        <w:keepNext w:val="0"/>
        <w:spacing w:before="0" w:after="80" w:line="283" w:lineRule="auto"/>
      </w:pPr>
      <w:r>
        <w:rPr>
          <w:rFonts w:ascii="Arial" w:hAnsi="Arial"/>
          <w:b w:val="0"/>
          <w:i w:val="0"/>
          <w:color w:val="222222"/>
          <w:sz w:val="23"/>
        </w:rPr>
        <w:t>Review the next action together, then reduce prompts as confidence increases.</w:t>
      </w:r>
    </w:p>
    <w:p>
      <w:pPr>
        <w:pStyle w:val="Heading2"/>
      </w:pPr>
      <w:r>
        <w:t>Keep the thinking demanding</w:t>
      </w:r>
    </w:p>
    <w:p>
      <w:pPr>
        <w:keepNext w:val="0"/>
        <w:spacing w:before="0" w:after="120" w:line="293" w:lineRule="auto"/>
      </w:pPr>
      <w:r>
        <w:rPr>
          <w:rFonts w:ascii="Arial" w:hAnsi="Arial"/>
          <w:b w:val="0"/>
          <w:i w:val="0"/>
          <w:color w:val="222222"/>
          <w:sz w:val="23"/>
        </w:rPr>
        <w:t>Chunk the organisation, not the creative thinking. The checklist should not decide the student's theme, artist, viewpoint, material, layout or final response. Ask for reasons and visible evidence whenever a decision matters.</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USE WITH JUDGEMENT </w:t>
            </w:r>
            <w:r>
              <w:rPr>
                <w:rFonts w:ascii="Arial" w:hAnsi="Arial"/>
                <w:b w:val="0"/>
                <w:i w:val="0"/>
                <w:color w:val="343434"/>
                <w:sz w:val="23"/>
              </w:rPr>
              <w:t>Adapt the language, number of steps and review frequency to the learner, project and current specification. Do not use every page with every student.</w:t>
            </w:r>
          </w:p>
        </w:tc>
      </w:tr>
    </w:tbl>
    <w:p>
      <w:pPr>
        <w:keepNext w:val="0"/>
        <w:spacing w:before="0" w:after="40" w:line="293" w:lineRule="auto"/>
      </w:pPr>
      <w:r>
        <w:rPr>
          <w:rFonts w:ascii="Arial" w:hAnsi="Arial"/>
          <w:b w:val="0"/>
          <w:i w:val="0"/>
          <w:color w:val="222222"/>
          <w:sz w:val="23"/>
        </w:rPr>
      </w:r>
    </w:p>
    <w:p>
      <w:pPr>
        <w:pStyle w:val="Heading2"/>
      </w:pPr>
      <w:r>
        <w:t>Useful for</w:t>
      </w:r>
    </w:p>
    <w:p>
      <w:pPr>
        <w:keepNext w:val="0"/>
        <w:spacing w:before="0" w:after="120" w:line="293" w:lineRule="auto"/>
      </w:pPr>
      <w:r>
        <w:rPr>
          <w:rFonts w:ascii="Arial" w:hAnsi="Arial"/>
          <w:b w:val="0"/>
          <w:i w:val="0"/>
          <w:color w:val="222222"/>
          <w:sz w:val="23"/>
        </w:rPr>
        <w:t>Mixed-ability groups, working-memory needs, dyslexia, EAL learners, students returning after absence, students who struggle to begin, and students who rush to a final outcome without development.</w:t>
      </w:r>
    </w:p>
    <w:p>
      <w:r>
        <w:br w:type="page"/>
      </w:r>
    </w:p>
    <w:p>
      <w:pPr>
        <w:keepNext w:val="0"/>
        <w:spacing w:before="280" w:after="100" w:line="240" w:lineRule="auto"/>
      </w:pPr>
      <w:r>
        <w:rPr>
          <w:rFonts w:ascii="Arial" w:hAnsi="Arial"/>
          <w:b/>
          <w:i w:val="0"/>
          <w:color w:val="FF8000"/>
          <w:sz w:val="19"/>
        </w:rPr>
        <w:t>TEACHER RESOURCE 06  /  ADAPTING THE SCAFFOLD</w:t>
      </w:r>
    </w:p>
    <w:p>
      <w:pPr>
        <w:pStyle w:val="Heading1"/>
      </w:pPr>
      <w:r>
        <w:t>Choose the smallest useful level of support</w:t>
      </w:r>
    </w:p>
    <w:tbl>
      <w:tblPr>
        <w:tblW w:type="dxa" w:w="9745"/>
        <w:jc w:val="left"/>
        <w:tblLayout w:type="fixed"/>
        <w:tblLook w:firstColumn="1" w:firstRow="1" w:lastColumn="0" w:lastRow="0" w:noHBand="0" w:noVBand="1" w:val="04A0"/>
        <w:tblInd w:w="120" w:type="dxa"/>
      </w:tblPr>
      <w:tblGrid>
        <w:gridCol w:w="2450"/>
        <w:gridCol w:w="7295"/>
      </w:tblGrid>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HIGH SUPPORT</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Show one stage only; model the first action; check after each small step.</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GUIDED</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Give the stage checklist; agree the evidence; review at a planned checkpoint.</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LIGHT</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Use only the whole-project roadmap and one lesson target.</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INDEPENDENT</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Student plans, monitors and evaluates without the printed checklist.</w:t>
            </w:r>
          </w:p>
        </w:tc>
      </w:tr>
    </w:tbl>
    <w:p>
      <w:pPr>
        <w:pStyle w:val="Heading2"/>
      </w:pPr>
      <w:r>
        <w:t>Make it accessible</w:t>
      </w:r>
    </w:p>
    <w:p>
      <w:pPr>
        <w:pStyle w:val="ListBullet"/>
        <w:keepNext w:val="0"/>
        <w:spacing w:before="0" w:after="80" w:line="283" w:lineRule="auto"/>
      </w:pPr>
      <w:r>
        <w:rPr>
          <w:rFonts w:ascii="Arial" w:hAnsi="Arial"/>
          <w:b w:val="0"/>
          <w:i w:val="0"/>
          <w:color w:val="222222"/>
          <w:sz w:val="23"/>
        </w:rPr>
        <w:t>Use short familiar verbs and read the current step aloud if helpful.</w:t>
      </w:r>
    </w:p>
    <w:p>
      <w:pPr>
        <w:pStyle w:val="ListBullet"/>
        <w:keepNext w:val="0"/>
        <w:spacing w:before="0" w:after="80" w:line="283" w:lineRule="auto"/>
      </w:pPr>
      <w:r>
        <w:rPr>
          <w:rFonts w:ascii="Arial" w:hAnsi="Arial"/>
          <w:b w:val="0"/>
          <w:i w:val="0"/>
          <w:color w:val="222222"/>
          <w:sz w:val="23"/>
        </w:rPr>
        <w:t>Highlight only the current row; avoid giving a visually crowded full pack.</w:t>
      </w:r>
    </w:p>
    <w:p>
      <w:pPr>
        <w:pStyle w:val="ListBullet"/>
        <w:keepNext w:val="0"/>
        <w:spacing w:before="0" w:after="80" w:line="283" w:lineRule="auto"/>
      </w:pPr>
      <w:r>
        <w:rPr>
          <w:rFonts w:ascii="Arial" w:hAnsi="Arial"/>
          <w:b w:val="0"/>
          <w:i w:val="0"/>
          <w:color w:val="222222"/>
          <w:sz w:val="23"/>
        </w:rPr>
        <w:t>Allow evidence to be pointed to, photographed, discussed or labelled before extended writing.</w:t>
      </w:r>
    </w:p>
    <w:p>
      <w:pPr>
        <w:pStyle w:val="ListBullet"/>
        <w:keepNext w:val="0"/>
        <w:spacing w:before="0" w:after="80" w:line="283" w:lineRule="auto"/>
      </w:pPr>
      <w:r>
        <w:rPr>
          <w:rFonts w:ascii="Arial" w:hAnsi="Arial"/>
          <w:b w:val="0"/>
          <w:i w:val="0"/>
          <w:color w:val="222222"/>
          <w:sz w:val="23"/>
        </w:rPr>
        <w:t>Add a small image, material sample or model beside an unfamiliar instruction.</w:t>
      </w:r>
    </w:p>
    <w:p>
      <w:pPr>
        <w:pStyle w:val="ListBullet"/>
        <w:keepNext w:val="0"/>
        <w:spacing w:before="0" w:after="80" w:line="283" w:lineRule="auto"/>
      </w:pPr>
      <w:r>
        <w:rPr>
          <w:rFonts w:ascii="Arial" w:hAnsi="Arial"/>
          <w:b w:val="0"/>
          <w:i w:val="0"/>
          <w:color w:val="222222"/>
          <w:sz w:val="23"/>
        </w:rPr>
        <w:t>Agree what finished means. A tick should refer to evidence, not simply effort or time spent.</w:t>
      </w:r>
    </w:p>
    <w:p>
      <w:pPr>
        <w:pStyle w:val="Heading2"/>
      </w:pPr>
      <w:r>
        <w:t>Remove the scaffold deliberately</w:t>
      </w:r>
    </w:p>
    <w:p>
      <w:pPr>
        <w:keepNext w:val="0"/>
        <w:spacing w:before="0" w:after="120" w:line="293" w:lineRule="auto"/>
      </w:pPr>
      <w:r>
        <w:rPr>
          <w:rFonts w:ascii="Arial" w:hAnsi="Arial"/>
          <w:b w:val="0"/>
          <w:i w:val="0"/>
          <w:color w:val="222222"/>
          <w:sz w:val="23"/>
        </w:rPr>
        <w:t>Move from modelling, to prompting, to checking, to self-checking. When a student can select and monitor the next action independently, remove that part of the checklist rather than making it a permanent requirement.</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TEACHER QUESTION </w:t>
            </w:r>
            <w:r>
              <w:rPr>
                <w:rFonts w:ascii="Arial" w:hAnsi="Arial"/>
                <w:b w:val="0"/>
                <w:i w:val="0"/>
                <w:color w:val="343434"/>
                <w:sz w:val="23"/>
              </w:rPr>
              <w:t>What is the least support this student needs to make the next successful decision?</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06  /  WHOLE-PROJECT ROADMAP</w:t>
      </w:r>
    </w:p>
    <w:p>
      <w:pPr>
        <w:pStyle w:val="Heading1"/>
      </w:pPr>
      <w:r>
        <w:t>My project at a glance</w:t>
      </w:r>
    </w:p>
    <w:p>
      <w:pPr>
        <w:keepNext w:val="0"/>
        <w:spacing w:before="0" w:after="120" w:line="293" w:lineRule="auto"/>
      </w:pPr>
      <w:r>
        <w:rPr>
          <w:rFonts w:ascii="Arial" w:hAnsi="Arial"/>
          <w:b w:val="0"/>
          <w:i w:val="0"/>
          <w:color w:val="222222"/>
          <w:sz w:val="21"/>
        </w:rPr>
        <w:t>Write a target date, then shade or tick each stage as evidence develops. The arrows can move both ways: returning to an earlier stage may be purposeful refinement.</w:t>
      </w:r>
    </w:p>
    <w:tbl>
      <w:tblPr>
        <w:tblW w:type="dxa" w:w="9745"/>
        <w:jc w:val="left"/>
        <w:tblLayout w:type="fixed"/>
        <w:tblLook w:firstColumn="1" w:firstRow="1" w:lastColumn="0" w:lastRow="0" w:noHBand="0" w:noVBand="1" w:val="04A0"/>
        <w:tblInd w:w="120" w:type="dxa"/>
      </w:tblPr>
      <w:tblGrid>
        <w:gridCol w:w="650"/>
        <w:gridCol w:w="1900"/>
        <w:gridCol w:w="5695"/>
        <w:gridCol w:w="1500"/>
      </w:tblGrid>
      <w:tr>
        <w:trPr>
          <w:tblHeader w:val="true"/>
        </w:trPr>
        <w:tc>
          <w:tcPr>
            <w:tcW w:type="dxa" w:w="650"/>
            <w:tcMar>
              <w:top w:w="85" w:type="dxa"/>
              <w:start w:w="120" w:type="dxa"/>
              <w:bottom w:w="85" w:type="dxa"/>
              <w:end w:w="120"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center"/>
            </w:pPr>
            <w:r>
              <w:rPr>
                <w:rFonts w:ascii="Arial" w:hAnsi="Arial"/>
                <w:b/>
                <w:i w:val="0"/>
                <w:color w:val="FF8000"/>
                <w:sz w:val="18"/>
              </w:rPr>
              <w:t>STAGE</w:t>
            </w:r>
          </w:p>
        </w:tc>
        <w:tc>
          <w:tcPr>
            <w:tcW w:type="dxa" w:w="1900"/>
            <w:tcMar>
              <w:top w:w="85" w:type="dxa"/>
              <w:start w:w="120" w:type="dxa"/>
              <w:bottom w:w="85" w:type="dxa"/>
              <w:end w:w="120"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8"/>
              </w:rPr>
              <w:t>ACTION</w:t>
            </w:r>
          </w:p>
        </w:tc>
        <w:tc>
          <w:tcPr>
            <w:tcW w:type="dxa" w:w="5695"/>
            <w:tcMar>
              <w:top w:w="85" w:type="dxa"/>
              <w:start w:w="120" w:type="dxa"/>
              <w:bottom w:w="85" w:type="dxa"/>
              <w:end w:w="120"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8"/>
              </w:rPr>
              <w:t>WHAT THIS MEANS</w:t>
            </w:r>
          </w:p>
        </w:tc>
        <w:tc>
          <w:tcPr>
            <w:tcW w:type="dxa" w:w="1500"/>
            <w:tcMar>
              <w:top w:w="85" w:type="dxa"/>
              <w:start w:w="120" w:type="dxa"/>
              <w:bottom w:w="85" w:type="dxa"/>
              <w:end w:w="120"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center"/>
            </w:pPr>
            <w:r>
              <w:rPr>
                <w:rFonts w:ascii="Arial" w:hAnsi="Arial"/>
                <w:b/>
                <w:i w:val="0"/>
                <w:color w:val="FF8000"/>
                <w:sz w:val="18"/>
              </w:rPr>
              <w:t>TARGET</w:t>
            </w:r>
          </w:p>
        </w:tc>
      </w:tr>
      <w:tr>
        <w:tc>
          <w:tcPr>
            <w:tcW w:type="dxa" w:w="65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i w:val="0"/>
                <w:color w:val="FF8000"/>
                <w:sz w:val="20"/>
              </w:rPr>
              <w:t>1</w:t>
            </w:r>
          </w:p>
        </w:tc>
        <w:tc>
          <w:tcPr>
            <w:tcW w:type="dxa" w:w="19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i w:val="0"/>
                <w:color w:val="FF8000"/>
                <w:sz w:val="20"/>
              </w:rPr>
              <w:t>UNPACK</w:t>
            </w:r>
          </w:p>
        </w:tc>
        <w:tc>
          <w:tcPr>
            <w:tcW w:type="dxa" w:w="5695"/>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val="0"/>
                <w:i w:val="0"/>
                <w:color w:val="222222"/>
                <w:sz w:val="20"/>
              </w:rPr>
              <w:t>Understand the starting point and set an initial direction.</w:t>
            </w:r>
          </w:p>
        </w:tc>
        <w:tc>
          <w:tcPr>
            <w:tcW w:type="dxa" w:w="15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val="0"/>
                <w:i w:val="0"/>
                <w:color w:val="222222"/>
                <w:sz w:val="20"/>
              </w:rPr>
              <w:t>__/__/__</w:t>
            </w:r>
          </w:p>
        </w:tc>
      </w:tr>
      <w:tr>
        <w:tc>
          <w:tcPr>
            <w:tcW w:type="dxa" w:w="65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i w:val="0"/>
                <w:color w:val="FF8000"/>
                <w:sz w:val="20"/>
              </w:rPr>
              <w:t>2</w:t>
            </w:r>
          </w:p>
        </w:tc>
        <w:tc>
          <w:tcPr>
            <w:tcW w:type="dxa" w:w="19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i w:val="0"/>
                <w:color w:val="FF8000"/>
                <w:sz w:val="20"/>
              </w:rPr>
              <w:t>RECORD</w:t>
            </w:r>
          </w:p>
        </w:tc>
        <w:tc>
          <w:tcPr>
            <w:tcW w:type="dxa" w:w="5695"/>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val="0"/>
                <w:i w:val="0"/>
                <w:color w:val="222222"/>
                <w:sz w:val="20"/>
              </w:rPr>
              <w:t>Collect first-hand images, observations, drawings or data.</w:t>
            </w:r>
          </w:p>
        </w:tc>
        <w:tc>
          <w:tcPr>
            <w:tcW w:type="dxa" w:w="15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val="0"/>
                <w:i w:val="0"/>
                <w:color w:val="222222"/>
                <w:sz w:val="20"/>
              </w:rPr>
              <w:t>__/__/__</w:t>
            </w:r>
          </w:p>
        </w:tc>
      </w:tr>
      <w:tr>
        <w:tc>
          <w:tcPr>
            <w:tcW w:type="dxa" w:w="65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i w:val="0"/>
                <w:color w:val="FF8000"/>
                <w:sz w:val="20"/>
              </w:rPr>
              <w:t>3</w:t>
            </w:r>
          </w:p>
        </w:tc>
        <w:tc>
          <w:tcPr>
            <w:tcW w:type="dxa" w:w="19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i w:val="0"/>
                <w:color w:val="FF8000"/>
                <w:sz w:val="20"/>
              </w:rPr>
              <w:t>INVESTIGATE</w:t>
            </w:r>
          </w:p>
        </w:tc>
        <w:tc>
          <w:tcPr>
            <w:tcW w:type="dxa" w:w="5695"/>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val="0"/>
                <w:i w:val="0"/>
                <w:color w:val="222222"/>
                <w:sz w:val="20"/>
              </w:rPr>
              <w:t>Study relevant artists, photographers, designers or contexts.</w:t>
            </w:r>
          </w:p>
        </w:tc>
        <w:tc>
          <w:tcPr>
            <w:tcW w:type="dxa" w:w="15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val="0"/>
                <w:i w:val="0"/>
                <w:color w:val="222222"/>
                <w:sz w:val="20"/>
              </w:rPr>
              <w:t>__/__/__</w:t>
            </w:r>
          </w:p>
        </w:tc>
      </w:tr>
      <w:tr>
        <w:tc>
          <w:tcPr>
            <w:tcW w:type="dxa" w:w="65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i w:val="0"/>
                <w:color w:val="FF8000"/>
                <w:sz w:val="20"/>
              </w:rPr>
              <w:t>4</w:t>
            </w:r>
          </w:p>
        </w:tc>
        <w:tc>
          <w:tcPr>
            <w:tcW w:type="dxa" w:w="19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i w:val="0"/>
                <w:color w:val="FF8000"/>
                <w:sz w:val="20"/>
              </w:rPr>
              <w:t>GENERATE</w:t>
            </w:r>
          </w:p>
        </w:tc>
        <w:tc>
          <w:tcPr>
            <w:tcW w:type="dxa" w:w="5695"/>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val="0"/>
                <w:i w:val="0"/>
                <w:color w:val="222222"/>
                <w:sz w:val="20"/>
              </w:rPr>
              <w:t>Produce more than one possible idea or visual direction.</w:t>
            </w:r>
          </w:p>
        </w:tc>
        <w:tc>
          <w:tcPr>
            <w:tcW w:type="dxa" w:w="15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val="0"/>
                <w:i w:val="0"/>
                <w:color w:val="222222"/>
                <w:sz w:val="20"/>
              </w:rPr>
              <w:t>__/__/__</w:t>
            </w:r>
          </w:p>
        </w:tc>
      </w:tr>
      <w:tr>
        <w:tc>
          <w:tcPr>
            <w:tcW w:type="dxa" w:w="65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i w:val="0"/>
                <w:color w:val="FF8000"/>
                <w:sz w:val="20"/>
              </w:rPr>
              <w:t>5</w:t>
            </w:r>
          </w:p>
        </w:tc>
        <w:tc>
          <w:tcPr>
            <w:tcW w:type="dxa" w:w="19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i w:val="0"/>
                <w:color w:val="FF8000"/>
                <w:sz w:val="20"/>
              </w:rPr>
              <w:t>TEST</w:t>
            </w:r>
          </w:p>
        </w:tc>
        <w:tc>
          <w:tcPr>
            <w:tcW w:type="dxa" w:w="5695"/>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val="0"/>
                <w:i w:val="0"/>
                <w:color w:val="222222"/>
                <w:sz w:val="20"/>
              </w:rPr>
              <w:t>Explore materials, processes, techniques and combinations.</w:t>
            </w:r>
          </w:p>
        </w:tc>
        <w:tc>
          <w:tcPr>
            <w:tcW w:type="dxa" w:w="15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val="0"/>
                <w:i w:val="0"/>
                <w:color w:val="222222"/>
                <w:sz w:val="20"/>
              </w:rPr>
              <w:t>__/__/__</w:t>
            </w:r>
          </w:p>
        </w:tc>
      </w:tr>
      <w:tr>
        <w:tc>
          <w:tcPr>
            <w:tcW w:type="dxa" w:w="65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i w:val="0"/>
                <w:color w:val="FF8000"/>
                <w:sz w:val="20"/>
              </w:rPr>
              <w:t>6</w:t>
            </w:r>
          </w:p>
        </w:tc>
        <w:tc>
          <w:tcPr>
            <w:tcW w:type="dxa" w:w="19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i w:val="0"/>
                <w:color w:val="FF8000"/>
                <w:sz w:val="20"/>
              </w:rPr>
              <w:t>REFINE</w:t>
            </w:r>
          </w:p>
        </w:tc>
        <w:tc>
          <w:tcPr>
            <w:tcW w:type="dxa" w:w="5695"/>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val="0"/>
                <w:i w:val="0"/>
                <w:color w:val="222222"/>
                <w:sz w:val="20"/>
              </w:rPr>
              <w:t>Review evidence and make purposeful improvements.</w:t>
            </w:r>
          </w:p>
        </w:tc>
        <w:tc>
          <w:tcPr>
            <w:tcW w:type="dxa" w:w="15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val="0"/>
                <w:i w:val="0"/>
                <w:color w:val="222222"/>
                <w:sz w:val="20"/>
              </w:rPr>
              <w:t>__/__/__</w:t>
            </w:r>
          </w:p>
        </w:tc>
      </w:tr>
      <w:tr>
        <w:tc>
          <w:tcPr>
            <w:tcW w:type="dxa" w:w="65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i w:val="0"/>
                <w:color w:val="FF8000"/>
                <w:sz w:val="20"/>
              </w:rPr>
              <w:t>7</w:t>
            </w:r>
          </w:p>
        </w:tc>
        <w:tc>
          <w:tcPr>
            <w:tcW w:type="dxa" w:w="19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i w:val="0"/>
                <w:color w:val="FF8000"/>
                <w:sz w:val="20"/>
              </w:rPr>
              <w:t>REALISE</w:t>
            </w:r>
          </w:p>
        </w:tc>
        <w:tc>
          <w:tcPr>
            <w:tcW w:type="dxa" w:w="5695"/>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val="0"/>
                <w:i w:val="0"/>
                <w:color w:val="222222"/>
                <w:sz w:val="20"/>
              </w:rPr>
              <w:t>Plan and make a personal response that fits the intention.</w:t>
            </w:r>
          </w:p>
        </w:tc>
        <w:tc>
          <w:tcPr>
            <w:tcW w:type="dxa" w:w="15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val="0"/>
                <w:i w:val="0"/>
                <w:color w:val="222222"/>
                <w:sz w:val="20"/>
              </w:rPr>
              <w:t>__/__/__</w:t>
            </w:r>
          </w:p>
        </w:tc>
      </w:tr>
      <w:tr>
        <w:tc>
          <w:tcPr>
            <w:tcW w:type="dxa" w:w="65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i w:val="0"/>
                <w:color w:val="FF8000"/>
                <w:sz w:val="20"/>
              </w:rPr>
              <w:t>8</w:t>
            </w:r>
          </w:p>
        </w:tc>
        <w:tc>
          <w:tcPr>
            <w:tcW w:type="dxa" w:w="19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i w:val="0"/>
                <w:color w:val="FF8000"/>
                <w:sz w:val="20"/>
              </w:rPr>
              <w:t>PRESENT</w:t>
            </w:r>
          </w:p>
        </w:tc>
        <w:tc>
          <w:tcPr>
            <w:tcW w:type="dxa" w:w="5695"/>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left"/>
            </w:pPr>
            <w:r>
              <w:rPr>
                <w:rFonts w:ascii="Arial" w:hAnsi="Arial"/>
                <w:b w:val="0"/>
                <w:i w:val="0"/>
                <w:color w:val="222222"/>
                <w:sz w:val="20"/>
              </w:rPr>
              <w:t>Select, organise, explain and evaluate the project evidence.</w:t>
            </w:r>
          </w:p>
        </w:tc>
        <w:tc>
          <w:tcPr>
            <w:tcW w:type="dxa" w:w="1500"/>
            <w:shd w:fill="FFFFFF"/>
            <w:tcBorders>
              <w:top w:val="single" w:sz="4" w:color="CFCFCF"/>
              <w:bottom w:val="single" w:sz="4" w:color="CFCFCF"/>
              <w:start w:val="single" w:sz="4" w:color="CFCFCF"/>
              <w:end w:val="single" w:sz="4" w:color="CFCFCF"/>
            </w:tcBorders>
            <w:tcMar>
              <w:top w:w="115" w:type="dxa"/>
              <w:start w:w="125" w:type="dxa"/>
              <w:bottom w:w="115" w:type="dxa"/>
              <w:end w:w="125" w:type="dxa"/>
            </w:tcMar>
            <w:vAlign w:val="center"/>
          </w:tcPr>
          <w:p>
            <w:pPr>
              <w:keepNext w:val="0"/>
              <w:spacing w:before="0" w:after="0" w:line="276" w:lineRule="auto"/>
              <w:jc w:val="center"/>
            </w:pPr>
            <w:r>
              <w:rPr>
                <w:rFonts w:ascii="Arial" w:hAnsi="Arial"/>
                <w:b w:val="0"/>
                <w:i w:val="0"/>
                <w:color w:val="222222"/>
                <w:sz w:val="20"/>
              </w:rPr>
              <w:t>__/__/__</w:t>
            </w:r>
          </w:p>
        </w:tc>
      </w:tr>
    </w:tbl>
    <w:p>
      <w:pPr>
        <w:pStyle w:val="Heading2"/>
      </w:pPr>
      <w:r>
        <w:t>Current position</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I AM WORKING ON STAGE</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MY NEXT REVIEW DATE</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p>
      <w:r>
        <w:br w:type="page"/>
      </w:r>
    </w:p>
    <w:p>
      <w:pPr>
        <w:keepNext w:val="0"/>
        <w:spacing w:before="280" w:after="100" w:line="240" w:lineRule="auto"/>
      </w:pPr>
      <w:r>
        <w:rPr>
          <w:rFonts w:ascii="Arial" w:hAnsi="Arial"/>
          <w:b/>
          <w:i w:val="0"/>
          <w:color w:val="FF8000"/>
          <w:sz w:val="19"/>
        </w:rPr>
        <w:t>TEACHER RESOURCE 06  /  STAGE 1 CHECKLIST</w:t>
      </w:r>
    </w:p>
    <w:p>
      <w:pPr>
        <w:pStyle w:val="Heading1"/>
      </w:pPr>
      <w:r>
        <w:t>Stage 1: Unpack the starting point</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GOAL </w:t>
            </w:r>
            <w:r>
              <w:rPr>
                <w:rFonts w:ascii="Arial" w:hAnsi="Arial"/>
                <w:b w:val="0"/>
                <w:i w:val="0"/>
                <w:color w:val="343434"/>
                <w:sz w:val="23"/>
              </w:rPr>
              <w:t>Understand what the project asks and choose a workable first direction.</w:t>
            </w:r>
          </w:p>
        </w:tc>
      </w:tr>
    </w:tbl>
    <w:p>
      <w:pPr>
        <w:keepNext w:val="0"/>
        <w:spacing w:before="0" w:after="40" w:line="293" w:lineRule="auto"/>
      </w:pPr>
      <w:r>
        <w:rPr>
          <w:rFonts w:ascii="Arial" w:hAnsi="Arial"/>
          <w:b w:val="0"/>
          <w:i w:val="0"/>
          <w:color w:val="222222"/>
          <w:sz w:val="23"/>
        </w:rPr>
      </w:r>
    </w:p>
    <w:p>
      <w:pPr>
        <w:keepNext w:val="0"/>
        <w:spacing w:before="0" w:after="120" w:line="293" w:lineRule="auto"/>
      </w:pPr>
      <w:r>
        <w:rPr>
          <w:rFonts w:ascii="Arial" w:hAnsi="Arial"/>
          <w:b w:val="0"/>
          <w:i w:val="0"/>
          <w:color w:val="222222"/>
          <w:sz w:val="21"/>
        </w:rPr>
        <w:t>Work through one small step at a time. Tick a box only when you can point to the evidence.</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Read or view the complete starting point before selecting details.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Underline or list the important words, constraints and opportunities.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Collect three quick associations, questions or possible interpretations.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Choose an initial direction and explain why it is worth investigating.</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Identify what you already know and what you need to find out.</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Write one achievable action for the next lesson.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bl>
    <w:p>
      <w:pPr>
        <w:pStyle w:val="Heading2"/>
      </w:pPr>
      <w:r>
        <w:t>Pause and check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THE STRONGEST EVIDENCE SO FAR</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MY NEXT USEFUL ACTION</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WHEN READY </w:t>
            </w:r>
            <w:r>
              <w:rPr>
                <w:rFonts w:ascii="Arial" w:hAnsi="Arial"/>
                <w:b w:val="0"/>
                <w:i w:val="0"/>
                <w:color w:val="343434"/>
                <w:sz w:val="23"/>
              </w:rPr>
              <w:t>Move to Stage 2 and collect first-hand evidence connected to the direction.</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A starting intention may change. Keep a record of why it changed.</w:t>
      </w:r>
    </w:p>
    <w:p>
      <w:r>
        <w:br w:type="page"/>
      </w:r>
    </w:p>
    <w:p>
      <w:pPr>
        <w:keepNext w:val="0"/>
        <w:spacing w:before="280" w:after="100" w:line="240" w:lineRule="auto"/>
      </w:pPr>
      <w:r>
        <w:rPr>
          <w:rFonts w:ascii="Arial" w:hAnsi="Arial"/>
          <w:b/>
          <w:i w:val="0"/>
          <w:color w:val="FF8000"/>
          <w:sz w:val="19"/>
        </w:rPr>
        <w:t>TEACHER RESOURCE 06  /  STAGE 2 CHECKLIST</w:t>
      </w:r>
    </w:p>
    <w:p>
      <w:pPr>
        <w:pStyle w:val="Heading1"/>
      </w:pPr>
      <w:r>
        <w:t>Stage 2: Collect and record</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GOAL </w:t>
            </w:r>
            <w:r>
              <w:rPr>
                <w:rFonts w:ascii="Arial" w:hAnsi="Arial"/>
                <w:b w:val="0"/>
                <w:i w:val="0"/>
                <w:color w:val="343434"/>
                <w:sz w:val="23"/>
              </w:rPr>
              <w:t>Gather relevant first-hand evidence that can feed later ideas and decisions.</w:t>
            </w:r>
          </w:p>
        </w:tc>
      </w:tr>
    </w:tbl>
    <w:p>
      <w:pPr>
        <w:keepNext w:val="0"/>
        <w:spacing w:before="0" w:after="40" w:line="293" w:lineRule="auto"/>
      </w:pPr>
      <w:r>
        <w:rPr>
          <w:rFonts w:ascii="Arial" w:hAnsi="Arial"/>
          <w:b w:val="0"/>
          <w:i w:val="0"/>
          <w:color w:val="222222"/>
          <w:sz w:val="23"/>
        </w:rPr>
      </w:r>
    </w:p>
    <w:p>
      <w:pPr>
        <w:keepNext w:val="0"/>
        <w:spacing w:before="0" w:after="120" w:line="293" w:lineRule="auto"/>
      </w:pPr>
      <w:r>
        <w:rPr>
          <w:rFonts w:ascii="Arial" w:hAnsi="Arial"/>
          <w:b w:val="0"/>
          <w:i w:val="0"/>
          <w:color w:val="222222"/>
          <w:sz w:val="21"/>
        </w:rPr>
        <w:t>Work through one small step at a time. Tick a box only when you can point to the evidence.</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Choose subjects, places, objects or experiences connected to the intention.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Record from more than one viewpoint, distance, crop or arrangement.</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Use an appropriate method: drawing, photography, notes, measurement or sound.</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Select the strongest records and state what makes each useful.</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Label important visual qualities, details or unexpected findings.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Identify one gap and collect the missing evidence.</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bl>
    <w:p>
      <w:pPr>
        <w:pStyle w:val="Heading2"/>
      </w:pPr>
      <w:r>
        <w:t>Pause and check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THE STRONGEST EVIDENCE SO FAR</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MY NEXT USEFUL ACTION</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WHEN READY </w:t>
            </w:r>
            <w:r>
              <w:rPr>
                <w:rFonts w:ascii="Arial" w:hAnsi="Arial"/>
                <w:b w:val="0"/>
                <w:i w:val="0"/>
                <w:color w:val="343434"/>
                <w:sz w:val="23"/>
              </w:rPr>
              <w:t>Move to Stage 3 and investigate sources that can extend the recorded evidence.</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First-hand recording should have a purpose; quantity alone does not show development.</w:t>
      </w:r>
    </w:p>
    <w:p>
      <w:r>
        <w:br w:type="page"/>
      </w:r>
    </w:p>
    <w:p>
      <w:pPr>
        <w:keepNext w:val="0"/>
        <w:spacing w:before="280" w:after="100" w:line="240" w:lineRule="auto"/>
      </w:pPr>
      <w:r>
        <w:rPr>
          <w:rFonts w:ascii="Arial" w:hAnsi="Arial"/>
          <w:b/>
          <w:i w:val="0"/>
          <w:color w:val="FF8000"/>
          <w:sz w:val="19"/>
        </w:rPr>
        <w:t>TEACHER RESOURCE 06  /  STAGE 3 CHECKLIST</w:t>
      </w:r>
    </w:p>
    <w:p>
      <w:pPr>
        <w:pStyle w:val="Heading1"/>
      </w:pPr>
      <w:r>
        <w:t>Stage 3: Investigate relevant sources</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GOAL </w:t>
            </w:r>
            <w:r>
              <w:rPr>
                <w:rFonts w:ascii="Arial" w:hAnsi="Arial"/>
                <w:b w:val="0"/>
                <w:i w:val="0"/>
                <w:color w:val="343434"/>
                <w:sz w:val="23"/>
              </w:rPr>
              <w:t>Use artists, photographers, designers, movements or contexts to develop understanding.</w:t>
            </w:r>
          </w:p>
        </w:tc>
      </w:tr>
    </w:tbl>
    <w:p>
      <w:pPr>
        <w:keepNext w:val="0"/>
        <w:spacing w:before="0" w:after="40" w:line="293" w:lineRule="auto"/>
      </w:pPr>
      <w:r>
        <w:rPr>
          <w:rFonts w:ascii="Arial" w:hAnsi="Arial"/>
          <w:b w:val="0"/>
          <w:i w:val="0"/>
          <w:color w:val="222222"/>
          <w:sz w:val="23"/>
        </w:rPr>
      </w:r>
    </w:p>
    <w:p>
      <w:pPr>
        <w:keepNext w:val="0"/>
        <w:spacing w:before="0" w:after="120" w:line="293" w:lineRule="auto"/>
      </w:pPr>
      <w:r>
        <w:rPr>
          <w:rFonts w:ascii="Arial" w:hAnsi="Arial"/>
          <w:b w:val="0"/>
          <w:i w:val="0"/>
          <w:color w:val="222222"/>
          <w:sz w:val="21"/>
        </w:rPr>
        <w:t>Work through one small step at a time. Tick a box only when you can point to the evidence.</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Choose a source that is genuinely relevant to the project intention.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Record full source details and acknowledge images or ideas that are not your own.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Identify precise visual, technical or conceptual features in the source.</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Explain how those features affect meaning, mood, audience or function.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Make a practical study or focused test to understand how an effect works.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State what you will borrow, reject or transform in your own work and why.</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bl>
    <w:p>
      <w:pPr>
        <w:pStyle w:val="Heading2"/>
      </w:pPr>
      <w:r>
        <w:t>Pause and check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THE STRONGEST EVIDENCE SO FAR</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MY NEXT USEFUL ACTION</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WHEN READY </w:t>
            </w:r>
            <w:r>
              <w:rPr>
                <w:rFonts w:ascii="Arial" w:hAnsi="Arial"/>
                <w:b w:val="0"/>
                <w:i w:val="0"/>
                <w:color w:val="343434"/>
                <w:sz w:val="23"/>
              </w:rPr>
              <w:t>Move to Stage 4 and use the research to generate several personal possibilities.</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Research is not just biography. Show the connection between the source and your decisions.</w:t>
      </w:r>
    </w:p>
    <w:p>
      <w:r>
        <w:br w:type="page"/>
      </w:r>
    </w:p>
    <w:p>
      <w:pPr>
        <w:keepNext w:val="0"/>
        <w:spacing w:before="280" w:after="100" w:line="240" w:lineRule="auto"/>
      </w:pPr>
      <w:r>
        <w:rPr>
          <w:rFonts w:ascii="Arial" w:hAnsi="Arial"/>
          <w:b/>
          <w:i w:val="0"/>
          <w:color w:val="FF8000"/>
          <w:sz w:val="19"/>
        </w:rPr>
        <w:t>TEACHER RESOURCE 06  /  STAGE 4 CHECKLIST</w:t>
      </w:r>
    </w:p>
    <w:p>
      <w:pPr>
        <w:pStyle w:val="Heading1"/>
      </w:pPr>
      <w:r>
        <w:t>Stage 4: Generate possibilities</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GOAL </w:t>
            </w:r>
            <w:r>
              <w:rPr>
                <w:rFonts w:ascii="Arial" w:hAnsi="Arial"/>
                <w:b w:val="0"/>
                <w:i w:val="0"/>
                <w:color w:val="343434"/>
                <w:sz w:val="23"/>
              </w:rPr>
              <w:t>Develop several visual directions before committing to one outcome.</w:t>
            </w:r>
          </w:p>
        </w:tc>
      </w:tr>
    </w:tbl>
    <w:p>
      <w:pPr>
        <w:keepNext w:val="0"/>
        <w:spacing w:before="0" w:after="40" w:line="293" w:lineRule="auto"/>
      </w:pPr>
      <w:r>
        <w:rPr>
          <w:rFonts w:ascii="Arial" w:hAnsi="Arial"/>
          <w:b w:val="0"/>
          <w:i w:val="0"/>
          <w:color w:val="222222"/>
          <w:sz w:val="23"/>
        </w:rPr>
      </w:r>
    </w:p>
    <w:p>
      <w:pPr>
        <w:keepNext w:val="0"/>
        <w:spacing w:before="0" w:after="120" w:line="293" w:lineRule="auto"/>
      </w:pPr>
      <w:r>
        <w:rPr>
          <w:rFonts w:ascii="Arial" w:hAnsi="Arial"/>
          <w:b w:val="0"/>
          <w:i w:val="0"/>
          <w:color w:val="222222"/>
          <w:sz w:val="21"/>
        </w:rPr>
        <w:t>Work through one small step at a time. Tick a box only when you can point to the evidence.</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Combine first-hand evidence with at least one relevant research finding.</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Produce quick thumbnails, mock-ups, contact sheets or compositional trials.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Change one important variable: scale, crop, viewpoint, layout, colour or material.</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Include at least one idea that moves beyond the most obvious solution.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Compare the possibilities against the intention, audience or purpose.</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Select one or two directions to test further and give a reason.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bl>
    <w:p>
      <w:pPr>
        <w:pStyle w:val="Heading2"/>
      </w:pPr>
      <w:r>
        <w:t>Pause and check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THE STRONGEST EVIDENCE SO FAR</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MY NEXT USEFUL ACTION</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WHEN READY </w:t>
            </w:r>
            <w:r>
              <w:rPr>
                <w:rFonts w:ascii="Arial" w:hAnsi="Arial"/>
                <w:b w:val="0"/>
                <w:i w:val="0"/>
                <w:color w:val="343434"/>
                <w:sz w:val="23"/>
              </w:rPr>
              <w:t>Move to Stage 5 and test the materials or processes needed by the selected direction.</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A checklist can require alternatives, but it should not decide what those alternatives look like.</w:t>
      </w:r>
    </w:p>
    <w:p>
      <w:r>
        <w:br w:type="page"/>
      </w:r>
    </w:p>
    <w:p>
      <w:pPr>
        <w:keepNext w:val="0"/>
        <w:spacing w:before="280" w:after="100" w:line="240" w:lineRule="auto"/>
      </w:pPr>
      <w:r>
        <w:rPr>
          <w:rFonts w:ascii="Arial" w:hAnsi="Arial"/>
          <w:b/>
          <w:i w:val="0"/>
          <w:color w:val="FF8000"/>
          <w:sz w:val="19"/>
        </w:rPr>
        <w:t>TEACHER RESOURCE 06  /  STAGE 5 CHECKLIST</w:t>
      </w:r>
    </w:p>
    <w:p>
      <w:pPr>
        <w:pStyle w:val="Heading1"/>
      </w:pPr>
      <w:r>
        <w:t>Stage 5: Test materials and processes</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GOAL </w:t>
            </w:r>
            <w:r>
              <w:rPr>
                <w:rFonts w:ascii="Arial" w:hAnsi="Arial"/>
                <w:b w:val="0"/>
                <w:i w:val="0"/>
                <w:color w:val="343434"/>
                <w:sz w:val="23"/>
              </w:rPr>
              <w:t>Find out what works through purposeful practical experiments.</w:t>
            </w:r>
          </w:p>
        </w:tc>
      </w:tr>
    </w:tbl>
    <w:p>
      <w:pPr>
        <w:keepNext w:val="0"/>
        <w:spacing w:before="0" w:after="40" w:line="293" w:lineRule="auto"/>
      </w:pPr>
      <w:r>
        <w:rPr>
          <w:rFonts w:ascii="Arial" w:hAnsi="Arial"/>
          <w:b w:val="0"/>
          <w:i w:val="0"/>
          <w:color w:val="222222"/>
          <w:sz w:val="23"/>
        </w:rPr>
      </w:r>
    </w:p>
    <w:p>
      <w:pPr>
        <w:keepNext w:val="0"/>
        <w:spacing w:before="0" w:after="120" w:line="293" w:lineRule="auto"/>
      </w:pPr>
      <w:r>
        <w:rPr>
          <w:rFonts w:ascii="Arial" w:hAnsi="Arial"/>
          <w:b w:val="0"/>
          <w:i w:val="0"/>
          <w:color w:val="222222"/>
          <w:sz w:val="21"/>
        </w:rPr>
        <w:t>Work through one small step at a time. Tick a box only when you can point to the evidence.</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Choose a test question, such as which surface, lens, process or type treatment works best.</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Change one important variable where a fair comparison is useful.</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Label the material, setting, process or sequence used in each test.</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Record what happened, including mistakes or unexpected results.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Judge the test against the intention rather than simply saying that you like it.</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Choose what to keep, adapt, combine or reject and explain why.</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bl>
    <w:p>
      <w:pPr>
        <w:pStyle w:val="Heading2"/>
      </w:pPr>
      <w:r>
        <w:t>Pause and check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THE STRONGEST EVIDENCE SO FAR</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MY NEXT USEFUL ACTION</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WHEN READY </w:t>
            </w:r>
            <w:r>
              <w:rPr>
                <w:rFonts w:ascii="Arial" w:hAnsi="Arial"/>
                <w:b w:val="0"/>
                <w:i w:val="0"/>
                <w:color w:val="343434"/>
                <w:sz w:val="23"/>
              </w:rPr>
              <w:t>Move to Stage 6 and make a purposeful refinement using the test evidence.</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Do not hide unsuccessful tests. Explain what they taught you and what changed next.</w:t>
      </w:r>
    </w:p>
    <w:p>
      <w:r>
        <w:br w:type="page"/>
      </w:r>
    </w:p>
    <w:p>
      <w:pPr>
        <w:keepNext w:val="0"/>
        <w:spacing w:before="280" w:after="100" w:line="240" w:lineRule="auto"/>
      </w:pPr>
      <w:r>
        <w:rPr>
          <w:rFonts w:ascii="Arial" w:hAnsi="Arial"/>
          <w:b/>
          <w:i w:val="0"/>
          <w:color w:val="FF8000"/>
          <w:sz w:val="19"/>
        </w:rPr>
        <w:t>TEACHER RESOURCE 06  /  STAGE 6 CHECKLIST</w:t>
      </w:r>
    </w:p>
    <w:p>
      <w:pPr>
        <w:pStyle w:val="Heading1"/>
      </w:pPr>
      <w:r>
        <w:t>Stage 6: Review and refine</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GOAL </w:t>
            </w:r>
            <w:r>
              <w:rPr>
                <w:rFonts w:ascii="Arial" w:hAnsi="Arial"/>
                <w:b w:val="0"/>
                <w:i w:val="0"/>
                <w:color w:val="343434"/>
                <w:sz w:val="23"/>
              </w:rPr>
              <w:t>Improve the developing work through evidence-based decisions.</w:t>
            </w:r>
          </w:p>
        </w:tc>
      </w:tr>
    </w:tbl>
    <w:p>
      <w:pPr>
        <w:keepNext w:val="0"/>
        <w:spacing w:before="0" w:after="40" w:line="293" w:lineRule="auto"/>
      </w:pPr>
      <w:r>
        <w:rPr>
          <w:rFonts w:ascii="Arial" w:hAnsi="Arial"/>
          <w:b w:val="0"/>
          <w:i w:val="0"/>
          <w:color w:val="222222"/>
          <w:sz w:val="23"/>
        </w:rPr>
      </w:r>
    </w:p>
    <w:p>
      <w:pPr>
        <w:keepNext w:val="0"/>
        <w:spacing w:before="0" w:after="120" w:line="293" w:lineRule="auto"/>
      </w:pPr>
      <w:r>
        <w:rPr>
          <w:rFonts w:ascii="Arial" w:hAnsi="Arial"/>
          <w:b w:val="0"/>
          <w:i w:val="0"/>
          <w:color w:val="222222"/>
          <w:sz w:val="21"/>
        </w:rPr>
        <w:t>Work through one small step at a time. Tick a box only when you can point to the evidence.</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Place the current work beside the intention, research and strongest tests.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Identify one aspect that communicates successfully and explain why.</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Identify one limitation or unresolved problem using visible evidence.</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Choose a purposeful change rather than restarting without explanation.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Make the change and record before-and-after evidence where possible.</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Judge whether the refinement improved meaning, appearance, function or control.</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bl>
    <w:p>
      <w:pPr>
        <w:pStyle w:val="Heading2"/>
      </w:pPr>
      <w:r>
        <w:t>Pause and check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THE STRONGEST EVIDENCE SO FAR</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MY NEXT USEFUL ACTION</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WHEN READY </w:t>
            </w:r>
            <w:r>
              <w:rPr>
                <w:rFonts w:ascii="Arial" w:hAnsi="Arial"/>
                <w:b w:val="0"/>
                <w:i w:val="0"/>
                <w:color w:val="343434"/>
                <w:sz w:val="23"/>
              </w:rPr>
              <w:t>Repeat Stage 5 or 6 if needed, or move to Stage 7 when the response is ready to realise.</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Refinement can occur throughout a project; it is not a single final correction.</w:t>
      </w:r>
    </w:p>
    <w:p>
      <w:r>
        <w:br w:type="page"/>
      </w:r>
    </w:p>
    <w:p>
      <w:pPr>
        <w:keepNext w:val="0"/>
        <w:spacing w:before="280" w:after="100" w:line="240" w:lineRule="auto"/>
      </w:pPr>
      <w:r>
        <w:rPr>
          <w:rFonts w:ascii="Arial" w:hAnsi="Arial"/>
          <w:b/>
          <w:i w:val="0"/>
          <w:color w:val="FF8000"/>
          <w:sz w:val="19"/>
        </w:rPr>
        <w:t>TEACHER RESOURCE 06  /  STAGE 7 CHECKLIST</w:t>
      </w:r>
    </w:p>
    <w:p>
      <w:pPr>
        <w:pStyle w:val="Heading1"/>
      </w:pPr>
      <w:r>
        <w:t>Stage 7: Plan and realise the response</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GOAL </w:t>
            </w:r>
            <w:r>
              <w:rPr>
                <w:rFonts w:ascii="Arial" w:hAnsi="Arial"/>
                <w:b w:val="0"/>
                <w:i w:val="0"/>
                <w:color w:val="343434"/>
                <w:sz w:val="23"/>
              </w:rPr>
              <w:t>Make a personal response that brings the strongest decisions together.</w:t>
            </w:r>
          </w:p>
        </w:tc>
      </w:tr>
    </w:tbl>
    <w:p>
      <w:pPr>
        <w:keepNext w:val="0"/>
        <w:spacing w:before="0" w:after="40" w:line="293" w:lineRule="auto"/>
      </w:pPr>
      <w:r>
        <w:rPr>
          <w:rFonts w:ascii="Arial" w:hAnsi="Arial"/>
          <w:b w:val="0"/>
          <w:i w:val="0"/>
          <w:color w:val="222222"/>
          <w:sz w:val="23"/>
        </w:rPr>
      </w:r>
    </w:p>
    <w:p>
      <w:pPr>
        <w:keepNext w:val="0"/>
        <w:spacing w:before="0" w:after="120" w:line="293" w:lineRule="auto"/>
      </w:pPr>
      <w:r>
        <w:rPr>
          <w:rFonts w:ascii="Arial" w:hAnsi="Arial"/>
          <w:b w:val="0"/>
          <w:i w:val="0"/>
          <w:color w:val="222222"/>
          <w:sz w:val="21"/>
        </w:rPr>
        <w:t>Work through one small step at a time. Tick a box only when you can point to the evidence.</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Write or sketch the intended outcome, audience, scale, format and presentation.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List the materials, equipment, files and preparation needed.</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Break production into a safe and realistic sequence of actions.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Complete a final rehearsal, proof, mock-up or technical check where useful.</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Make the response while recording significant decisions and changes.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Check quality, control and connection to the project intention before finishing.</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bl>
    <w:p>
      <w:pPr>
        <w:pStyle w:val="Heading2"/>
      </w:pPr>
      <w:r>
        <w:t>Pause and check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THE STRONGEST EVIDENCE SO FAR</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MY NEXT USEFUL ACTION</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WHEN READY </w:t>
            </w:r>
            <w:r>
              <w:rPr>
                <w:rFonts w:ascii="Arial" w:hAnsi="Arial"/>
                <w:b w:val="0"/>
                <w:i w:val="0"/>
                <w:color w:val="343434"/>
                <w:sz w:val="23"/>
              </w:rPr>
              <w:t>Move to Stage 8 and select, organise and evaluate the complete project evidence.</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The final response should emerge from the investigation, not appear as an unrelated finished piece.</w:t>
      </w:r>
    </w:p>
    <w:p>
      <w:r>
        <w:br w:type="page"/>
      </w:r>
    </w:p>
    <w:p>
      <w:pPr>
        <w:keepNext w:val="0"/>
        <w:spacing w:before="280" w:after="100" w:line="240" w:lineRule="auto"/>
      </w:pPr>
      <w:r>
        <w:rPr>
          <w:rFonts w:ascii="Arial" w:hAnsi="Arial"/>
          <w:b/>
          <w:i w:val="0"/>
          <w:color w:val="FF8000"/>
          <w:sz w:val="19"/>
        </w:rPr>
        <w:t>TEACHER RESOURCE 06  /  STAGE 8 CHECKLIST</w:t>
      </w:r>
    </w:p>
    <w:p>
      <w:pPr>
        <w:pStyle w:val="Heading1"/>
      </w:pPr>
      <w:r>
        <w:t>Stage 8: Present and evaluate</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GOAL </w:t>
            </w:r>
            <w:r>
              <w:rPr>
                <w:rFonts w:ascii="Arial" w:hAnsi="Arial"/>
                <w:b w:val="0"/>
                <w:i w:val="0"/>
                <w:color w:val="343434"/>
                <w:sz w:val="23"/>
              </w:rPr>
              <w:t>Organise the evidence so another person can follow the project and understand its decisions.</w:t>
            </w:r>
          </w:p>
        </w:tc>
      </w:tr>
    </w:tbl>
    <w:p>
      <w:pPr>
        <w:keepNext w:val="0"/>
        <w:spacing w:before="0" w:after="40" w:line="293" w:lineRule="auto"/>
      </w:pPr>
      <w:r>
        <w:rPr>
          <w:rFonts w:ascii="Arial" w:hAnsi="Arial"/>
          <w:b w:val="0"/>
          <w:i w:val="0"/>
          <w:color w:val="222222"/>
          <w:sz w:val="23"/>
        </w:rPr>
      </w:r>
    </w:p>
    <w:p>
      <w:pPr>
        <w:keepNext w:val="0"/>
        <w:spacing w:before="0" w:after="120" w:line="293" w:lineRule="auto"/>
      </w:pPr>
      <w:r>
        <w:rPr>
          <w:rFonts w:ascii="Arial" w:hAnsi="Arial"/>
          <w:b w:val="0"/>
          <w:i w:val="0"/>
          <w:color w:val="222222"/>
          <w:sz w:val="21"/>
        </w:rPr>
        <w:t>Work through one small step at a time. Tick a box only when you can point to the evidence.</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Select evidence that shows investigation, experimentation, recording and response.</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Remove unnecessary repetition while keeping important turning points and mistakes.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Arrange pages, files or boards in a sequence that makes development clear.</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Check that sources are identified and work that is not your own is acknowledged.</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Explain the most important decision, refinement and personal connection.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Evaluate the outcome against the original or revised intention and identify a next step.</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Page, image, file or date</w:t>
            </w:r>
          </w:p>
        </w:tc>
      </w:tr>
    </w:tbl>
    <w:p>
      <w:pPr>
        <w:pStyle w:val="Heading2"/>
      </w:pPr>
      <w:r>
        <w:t>Pause and check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THE STRONGEST EVIDENCE SO FAR</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MY NEXT USEFUL ACTION</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WHEN READY </w:t>
            </w:r>
            <w:r>
              <w:rPr>
                <w:rFonts w:ascii="Arial" w:hAnsi="Arial"/>
                <w:b w:val="0"/>
                <w:i w:val="0"/>
                <w:color w:val="343434"/>
                <w:sz w:val="23"/>
              </w:rPr>
              <w:t>Use the whole-project roadmap and your current specification, then submit or display the work in the required format.</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Presentation should clarify the process without disguising gaps in the evidence.</w:t>
      </w:r>
    </w:p>
    <w:p>
      <w:r>
        <w:br w:type="page"/>
      </w:r>
    </w:p>
    <w:p>
      <w:pPr>
        <w:keepNext w:val="0"/>
        <w:spacing w:before="280" w:after="100" w:line="240" w:lineRule="auto"/>
      </w:pPr>
      <w:r>
        <w:rPr>
          <w:rFonts w:ascii="Arial" w:hAnsi="Arial"/>
          <w:b/>
          <w:i w:val="0"/>
          <w:color w:val="FF8000"/>
          <w:sz w:val="19"/>
        </w:rPr>
        <w:t>TEACHER RESOURCE 06  /  REDUCED CHECKLIST</w:t>
      </w:r>
    </w:p>
    <w:p>
      <w:pPr>
        <w:pStyle w:val="Heading1"/>
      </w:pPr>
      <w:r>
        <w:t>One stage at a time</w:t>
      </w:r>
    </w:p>
    <w:p>
      <w:pPr>
        <w:keepNext w:val="0"/>
        <w:spacing w:before="0" w:after="120" w:line="293" w:lineRule="auto"/>
      </w:pPr>
      <w:r>
        <w:rPr>
          <w:rFonts w:ascii="Arial" w:hAnsi="Arial"/>
          <w:b w:val="0"/>
          <w:i w:val="0"/>
          <w:color w:val="222222"/>
          <w:sz w:val="23"/>
        </w:rPr>
        <w:t>Use this reduced version when the full project pathway is distracting. The teacher or student writes only the current stage and replaces the sheet when it is complete.</w:t>
      </w:r>
    </w:p>
    <w:tbl>
      <w:tblPr>
        <w:tblW w:type="dxa" w:w="9745"/>
        <w:jc w:val="left"/>
        <w:tblLayout w:type="fixed"/>
        <w:tblLook w:firstColumn="1" w:firstRow="1" w:lastColumn="0" w:lastRow="0" w:noHBand="0" w:noVBand="1" w:val="04A0"/>
        <w:tblInd w:w="120" w:type="dxa"/>
      </w:tblPr>
      <w:tblGrid>
        <w:gridCol w:w="2450"/>
        <w:gridCol w:w="7295"/>
      </w:tblGrid>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CURRENT STAGE</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____________________________________________</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FINISHED MEANS</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____________________________________________</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CHECK-IN</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Date / lesson: _________________________________</w:t>
            </w:r>
          </w:p>
        </w:tc>
      </w:tr>
    </w:tbl>
    <w:p>
      <w:pPr>
        <w:pStyle w:val="Heading2"/>
      </w:pPr>
      <w:r>
        <w:t>My five small actions</w:t>
      </w:r>
    </w:p>
    <w:tbl>
      <w:tblPr>
        <w:tblW w:type="dxa" w:w="9745"/>
        <w:jc w:val="left"/>
        <w:tblLayout w:type="fixed"/>
        <w:tblLook w:firstColumn="1" w:firstRow="1" w:lastColumn="0" w:lastRow="0" w:noHBand="0" w:noVBand="1" w:val="04A0"/>
        <w:tblInd w:w="120" w:type="dxa"/>
      </w:tblPr>
      <w:tblGrid>
        <w:gridCol w:w="900"/>
        <w:gridCol w:w="8845"/>
      </w:tblGrid>
      <w:tr>
        <w:tc>
          <w:tcPr>
            <w:tcW w:type="dxa" w:w="900"/>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Pr>
              <w:keepNext w:val="0"/>
              <w:spacing w:before="0" w:after="0" w:line="240" w:lineRule="auto"/>
              <w:jc w:val="center"/>
            </w:pPr>
            <w:r>
              <w:rPr>
                <w:rFonts w:ascii="Arial" w:hAnsi="Arial"/>
                <w:b/>
                <w:i w:val="0"/>
                <w:color w:val="FF8000"/>
                <w:sz w:val="24"/>
              </w:rPr>
              <w:t>1   [ ]</w:t>
            </w:r>
          </w:p>
        </w:tc>
        <w:tc>
          <w:tcPr>
            <w:tcW w:type="dxa" w:w="8845"/>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r>
        <w:tc>
          <w:tcPr>
            <w:tcW w:type="dxa" w:w="900"/>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Pr>
              <w:keepNext w:val="0"/>
              <w:spacing w:before="0" w:after="0" w:line="240" w:lineRule="auto"/>
              <w:jc w:val="center"/>
            </w:pPr>
            <w:r>
              <w:rPr>
                <w:rFonts w:ascii="Arial" w:hAnsi="Arial"/>
                <w:b/>
                <w:i w:val="0"/>
                <w:color w:val="FF8000"/>
                <w:sz w:val="24"/>
              </w:rPr>
              <w:t>2   [ ]</w:t>
            </w:r>
          </w:p>
        </w:tc>
        <w:tc>
          <w:tcPr>
            <w:tcW w:type="dxa" w:w="8845"/>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r>
        <w:tc>
          <w:tcPr>
            <w:tcW w:type="dxa" w:w="900"/>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Pr>
              <w:keepNext w:val="0"/>
              <w:spacing w:before="0" w:after="0" w:line="240" w:lineRule="auto"/>
              <w:jc w:val="center"/>
            </w:pPr>
            <w:r>
              <w:rPr>
                <w:rFonts w:ascii="Arial" w:hAnsi="Arial"/>
                <w:b/>
                <w:i w:val="0"/>
                <w:color w:val="FF8000"/>
                <w:sz w:val="24"/>
              </w:rPr>
              <w:t>3   [ ]</w:t>
            </w:r>
          </w:p>
        </w:tc>
        <w:tc>
          <w:tcPr>
            <w:tcW w:type="dxa" w:w="8845"/>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r>
        <w:tc>
          <w:tcPr>
            <w:tcW w:type="dxa" w:w="900"/>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Pr>
              <w:keepNext w:val="0"/>
              <w:spacing w:before="0" w:after="0" w:line="240" w:lineRule="auto"/>
              <w:jc w:val="center"/>
            </w:pPr>
            <w:r>
              <w:rPr>
                <w:rFonts w:ascii="Arial" w:hAnsi="Arial"/>
                <w:b/>
                <w:i w:val="0"/>
                <w:color w:val="FF8000"/>
                <w:sz w:val="24"/>
              </w:rPr>
              <w:t>4   [ ]</w:t>
            </w:r>
          </w:p>
        </w:tc>
        <w:tc>
          <w:tcPr>
            <w:tcW w:type="dxa" w:w="8845"/>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r>
        <w:tc>
          <w:tcPr>
            <w:tcW w:type="dxa" w:w="900"/>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Pr>
              <w:keepNext w:val="0"/>
              <w:spacing w:before="0" w:after="0" w:line="240" w:lineRule="auto"/>
              <w:jc w:val="center"/>
            </w:pPr>
            <w:r>
              <w:rPr>
                <w:rFonts w:ascii="Arial" w:hAnsi="Arial"/>
                <w:b/>
                <w:i w:val="0"/>
                <w:color w:val="FF8000"/>
                <w:sz w:val="24"/>
              </w:rPr>
              <w:t>5   [ ]</w:t>
            </w:r>
          </w:p>
        </w:tc>
        <w:tc>
          <w:tcPr>
            <w:tcW w:type="dxa" w:w="8845"/>
            <w:tcMar>
              <w:top w:w="145" w:type="dxa"/>
              <w:start w:w="150" w:type="dxa"/>
              <w:bottom w:w="145" w:type="dxa"/>
              <w:end w:w="150" w:type="dxa"/>
            </w:tcMar>
            <w:vAlign w:val="center"/>
            <w:shd w:fill="FFFFFF"/>
            <w:tcBorders>
              <w:top w:val="single" w:sz="4" w:color="CFCFCF"/>
              <w:bottom w:val="single" w:sz="4" w:color="CFCFCF"/>
              <w:start w:val="single" w:sz="4" w:color="CFCFCF"/>
              <w:end w:val="single" w:sz="4" w:color="CFCFCF"/>
            </w:tcBorders>
          </w:tcP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p>
      <w:pPr>
        <w:pStyle w:val="Heading2"/>
      </w:pPr>
      <w:r>
        <w:t>When I am stuck</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I HAVE ALREADY TRIED</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THE HELP I NEED IS</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FINISH </w:t>
            </w:r>
            <w:r>
              <w:rPr>
                <w:rFonts w:ascii="Arial" w:hAnsi="Arial"/>
                <w:b w:val="0"/>
                <w:i w:val="0"/>
                <w:color w:val="343434"/>
                <w:sz w:val="23"/>
              </w:rPr>
              <w:t>Point to the evidence, tick the stage, then choose or ask for the next stage.</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06  /  FINE ART PATHWAY</w:t>
      </w:r>
    </w:p>
    <w:p>
      <w:pPr>
        <w:pStyle w:val="Heading1"/>
      </w:pPr>
      <w:r>
        <w:t>Fine Art: pathway checklist</w:t>
      </w:r>
    </w:p>
    <w:p>
      <w:pPr>
        <w:keepNext w:val="0"/>
        <w:spacing w:before="0" w:after="140" w:line="293" w:lineRule="auto"/>
      </w:pPr>
      <w:r>
        <w:rPr>
          <w:rFonts w:ascii="Arial" w:hAnsi="Arial"/>
          <w:b w:val="0"/>
          <w:i w:val="0"/>
          <w:color w:val="222222"/>
          <w:sz w:val="22"/>
        </w:rPr>
        <w:t>Use these prompts to adapt the eight-stage pathway for drawing, painting, printmaking, sculpture, mixed media or related practice.</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Record first-hand subjects through purposeful drawings, photographs or studies.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Investigate how relevant artists use visual language, materials and meaning.</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Test surfaces, scale, mark-making, colour, tone, texture or construction.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Generate compositions that transform rather than simply copy the source material.</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Review how material choices support the intended mood, idea or experience.</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Refine control, selection and presentation while keeping useful process evidence.</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Realise a personal response that connects investigation, recording and making.</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bl>
    <w:p>
      <w:pPr>
        <w:pStyle w:val="Heading2"/>
      </w:pPr>
      <w:r>
        <w:t>Questions for the next decision</w:t>
      </w:r>
    </w:p>
    <w:p>
      <w:pPr>
        <w:pStyle w:val="ListBullet"/>
        <w:keepNext w:val="0"/>
        <w:spacing w:before="0" w:after="80" w:line="283" w:lineRule="auto"/>
      </w:pPr>
      <w:r>
        <w:rPr>
          <w:rFonts w:ascii="Arial" w:hAnsi="Arial"/>
          <w:b w:val="0"/>
          <w:i w:val="0"/>
          <w:color w:val="222222"/>
          <w:sz w:val="21"/>
        </w:rPr>
        <w:t>Which visible quality matters most: line, tone, colour, texture, form, space or composition?</w:t>
      </w:r>
    </w:p>
    <w:p>
      <w:pPr>
        <w:pStyle w:val="ListBullet"/>
        <w:keepNext w:val="0"/>
        <w:spacing w:before="0" w:after="80" w:line="283" w:lineRule="auto"/>
      </w:pPr>
      <w:r>
        <w:rPr>
          <w:rFonts w:ascii="Arial" w:hAnsi="Arial"/>
          <w:b w:val="0"/>
          <w:i w:val="0"/>
          <w:color w:val="222222"/>
          <w:sz w:val="21"/>
        </w:rPr>
        <w:t>What does this material allow me to communicate that another material would not?</w:t>
      </w:r>
    </w:p>
    <w:p>
      <w:pPr>
        <w:pStyle w:val="ListBullet"/>
        <w:keepNext w:val="0"/>
        <w:spacing w:before="0" w:after="80" w:line="283" w:lineRule="auto"/>
      </w:pPr>
      <w:r>
        <w:rPr>
          <w:rFonts w:ascii="Arial" w:hAnsi="Arial"/>
          <w:b w:val="0"/>
          <w:i w:val="0"/>
          <w:color w:val="222222"/>
          <w:sz w:val="21"/>
        </w:rPr>
        <w:t>Where can I show a purposeful change between the first idea and the realised response?</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KEEP IT PERSONAL </w:t>
            </w:r>
            <w:r>
              <w:rPr>
                <w:rFonts w:ascii="Arial" w:hAnsi="Arial"/>
                <w:b w:val="0"/>
                <w:i w:val="0"/>
                <w:color w:val="343434"/>
                <w:sz w:val="23"/>
              </w:rPr>
              <w:t>Use the checklist to remember the process, then make choices that fit your own intentions.</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06  /  PHOTOGRAPHY PATHWAY</w:t>
      </w:r>
    </w:p>
    <w:p>
      <w:pPr>
        <w:pStyle w:val="Heading1"/>
      </w:pPr>
      <w:r>
        <w:t>Photography: pathway checklist</w:t>
      </w:r>
    </w:p>
    <w:p>
      <w:pPr>
        <w:keepNext w:val="0"/>
        <w:spacing w:before="0" w:after="140" w:line="293" w:lineRule="auto"/>
      </w:pPr>
      <w:r>
        <w:rPr>
          <w:rFonts w:ascii="Arial" w:hAnsi="Arial"/>
          <w:b w:val="0"/>
          <w:i w:val="0"/>
          <w:color w:val="222222"/>
          <w:sz w:val="22"/>
        </w:rPr>
        <w:t>Use these prompts for lens-based work, digital manipulation, moving image, installation or photographic sequences.</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Define the subject, intention and practical or ethical considerations before shooting.</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Make first-hand shoots with deliberate changes to viewpoint, framing, light or timing.</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Keep contact sheets and identify strong, weak and unexpected frames.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Investigate how relevant photographers construct meaning through visual and technical choices.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Test exposure, focus, depth of field, shutter, sequencing, editing or presentation.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Plan and complete a refined shoot that responds to the earlier evidence.</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Edit, sequence and present images so the selection supports the intended meaning.</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bl>
    <w:p>
      <w:pPr>
        <w:pStyle w:val="Heading2"/>
      </w:pPr>
      <w:r>
        <w:t>Questions for the next decision</w:t>
      </w:r>
    </w:p>
    <w:p>
      <w:pPr>
        <w:pStyle w:val="ListBullet"/>
        <w:keepNext w:val="0"/>
        <w:spacing w:before="0" w:after="80" w:line="283" w:lineRule="auto"/>
      </w:pPr>
      <w:r>
        <w:rPr>
          <w:rFonts w:ascii="Arial" w:hAnsi="Arial"/>
          <w:b w:val="0"/>
          <w:i w:val="0"/>
          <w:color w:val="222222"/>
          <w:sz w:val="21"/>
        </w:rPr>
        <w:t>What should the viewer notice first, and how will framing or focus achieve that?</w:t>
      </w:r>
    </w:p>
    <w:p>
      <w:pPr>
        <w:pStyle w:val="ListBullet"/>
        <w:keepNext w:val="0"/>
        <w:spacing w:before="0" w:after="80" w:line="283" w:lineRule="auto"/>
      </w:pPr>
      <w:r>
        <w:rPr>
          <w:rFonts w:ascii="Arial" w:hAnsi="Arial"/>
          <w:b w:val="0"/>
          <w:i w:val="0"/>
          <w:color w:val="222222"/>
          <w:sz w:val="21"/>
        </w:rPr>
        <w:t>Which technical choice is purposeful rather than accidental?</w:t>
      </w:r>
    </w:p>
    <w:p>
      <w:pPr>
        <w:pStyle w:val="ListBullet"/>
        <w:keepNext w:val="0"/>
        <w:spacing w:before="0" w:after="80" w:line="283" w:lineRule="auto"/>
      </w:pPr>
      <w:r>
        <w:rPr>
          <w:rFonts w:ascii="Arial" w:hAnsi="Arial"/>
          <w:b w:val="0"/>
          <w:i w:val="0"/>
          <w:color w:val="222222"/>
          <w:sz w:val="21"/>
        </w:rPr>
        <w:t>Would a single image, sequence, series, book, screen or installation communicate most effectively?</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KEEP IT PERSONAL </w:t>
            </w:r>
            <w:r>
              <w:rPr>
                <w:rFonts w:ascii="Arial" w:hAnsi="Arial"/>
                <w:b w:val="0"/>
                <w:i w:val="0"/>
                <w:color w:val="343434"/>
                <w:sz w:val="23"/>
              </w:rPr>
              <w:t>Use the checklist to remember the process, then make choices that fit your own intentions.</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06  /  GRAPHIC COMMUNICATION PATHWAY</w:t>
      </w:r>
    </w:p>
    <w:p>
      <w:pPr>
        <w:pStyle w:val="Heading1"/>
      </w:pPr>
      <w:r>
        <w:t>Graphic Communication: pathway checklist</w:t>
      </w:r>
    </w:p>
    <w:p>
      <w:pPr>
        <w:keepNext w:val="0"/>
        <w:spacing w:before="0" w:after="140" w:line="293" w:lineRule="auto"/>
      </w:pPr>
      <w:r>
        <w:rPr>
          <w:rFonts w:ascii="Arial" w:hAnsi="Arial"/>
          <w:b w:val="0"/>
          <w:i w:val="0"/>
          <w:color w:val="222222"/>
          <w:sz w:val="22"/>
        </w:rPr>
        <w:t>Use these prompts for branding, advertising, illustration, information design, packaging, publication or digital outcomes.</w:t>
      </w:r>
    </w:p>
    <w:tbl>
      <w:tblPr>
        <w:tblW w:type="dxa" w:w="9745"/>
        <w:jc w:val="left"/>
        <w:tblLayout w:type="fixed"/>
        <w:tblLook w:firstColumn="1" w:firstRow="1" w:lastColumn="0" w:lastRow="0" w:noHBand="0" w:noVBand="1" w:val="04A0"/>
        <w:tblInd w:w="120" w:type="dxa"/>
      </w:tblPr>
      <w:tblGrid>
        <w:gridCol w:w="720"/>
        <w:gridCol w:w="6075"/>
        <w:gridCol w:w="2950"/>
      </w:tblGrid>
      <w:tr>
        <w:trPr>
          <w:tblHeader w:val="true"/>
        </w:trPr>
        <w:tc>
          <w:tcPr>
            <w:tcW w:type="dxa" w:w="72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TICK</w:t>
            </w:r>
          </w:p>
        </w:tc>
        <w:tc>
          <w:tcPr>
            <w:tcW w:type="dxa" w:w="6075"/>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SMALL STEP</w:t>
            </w:r>
          </w:p>
        </w:tc>
        <w:tc>
          <w:tcPr>
            <w:tcW w:type="dxa" w:w="2950"/>
            <w:tcMar>
              <w:top w:w="80" w:type="dxa"/>
              <w:start w:w="125" w:type="dxa"/>
              <w:bottom w:w="80" w:type="dxa"/>
              <w:end w:w="125" w:type="dxa"/>
            </w:tcMar>
            <w:vAlign w:val="center"/>
            <w:shd w:fill="FFFFFF"/>
            <w:tcBorders>
              <w:top w:val="single" w:sz="8" w:color="FF8000"/>
              <w:bottom w:val="single" w:sz="4" w:color="CFCFCF"/>
              <w:start w:val="single" w:sz="4" w:color="CFCFCF"/>
              <w:end w:val="single" w:sz="4" w:color="CFCFCF"/>
            </w:tcBorders>
          </w:tcPr>
          <w:p>
            <w:pPr>
              <w:keepNext w:val="0"/>
              <w:spacing w:before="0" w:after="0" w:line="240" w:lineRule="auto"/>
              <w:jc w:val="left"/>
            </w:pPr>
            <w:r>
              <w:rPr>
                <w:rFonts w:ascii="Arial" w:hAnsi="Arial"/>
                <w:b/>
                <w:i w:val="0"/>
                <w:color w:val="FF8000"/>
                <w:sz w:val="19"/>
              </w:rPr>
              <w:t>EVIDENCE / DATE</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Identify the brief, audience, purpose, message, format and practical constraints.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Collect and analyse relevant visual research, existing communication and audience clues.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Generate several concepts before selecting a visual direction.</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Test typography, hierarchy, grid, image, colour, scale and production method.</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Apply the idea consistently across the required formats or touchpoints.</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Check legibility, accessibility, reproduction and suitability for the intended context.</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r>
        <w:tc>
          <w:tcPr>
            <w:tcW w:type="dxa" w:w="72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40" w:lineRule="auto"/>
              <w:jc w:val="center"/>
            </w:pPr>
            <w:r>
              <w:rPr>
                <w:rFonts w:ascii="Arial" w:hAnsi="Arial"/>
                <w:b/>
                <w:i w:val="0"/>
                <w:color w:val="343434"/>
                <w:sz w:val="26"/>
              </w:rPr>
              <w:t>[ ]</w:t>
            </w:r>
          </w:p>
        </w:tc>
        <w:tc>
          <w:tcPr>
            <w:tcW w:type="dxa" w:w="6075"/>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83" w:lineRule="auto"/>
            </w:pPr>
            <w:r>
              <w:rPr>
                <w:rFonts w:ascii="Arial" w:hAnsi="Arial"/>
                <w:b w:val="0"/>
                <w:i w:val="0"/>
                <w:color w:val="222222"/>
                <w:sz w:val="21"/>
              </w:rPr>
              <w:t>Present mock-ups and explain how the final design answers the brief personally and effectively.</w:t>
            </w:r>
          </w:p>
        </w:tc>
        <w:tc>
          <w:tcPr>
            <w:tcW w:type="dxa" w:w="2950"/>
            <w:shd w:fill="FFFFFF"/>
            <w:tcMar>
              <w:top w:w="105" w:type="dxa"/>
              <w:start w:w="135" w:type="dxa"/>
              <w:bottom w:w="105" w:type="dxa"/>
              <w:end w:w="135" w:type="dxa"/>
            </w:tcMar>
            <w:tcBorders>
              <w:top w:val="single" w:sz="4" w:color="CFCFCF"/>
              <w:bottom w:val="single" w:sz="4" w:color="CFCFCF"/>
              <w:start w:val="single" w:sz="4" w:color="CFCFCF"/>
              <w:end w:val="single" w:sz="4" w:color="CFCFCF"/>
            </w:tcBorders>
            <w:vAlign w:val="center"/>
          </w:tcPr>
          <w:p>
            <w:pPr>
              <w:keepNext w:val="0"/>
              <w:spacing w:before="0" w:after="0" w:line="276" w:lineRule="auto"/>
            </w:pPr>
            <w:r>
              <w:rPr>
                <w:rFonts w:ascii="Arial" w:hAnsi="Arial"/>
                <w:b w:val="0"/>
                <w:i/>
                <w:color w:val="666666"/>
                <w:sz w:val="19"/>
              </w:rPr>
              <w:t>Where can I show this?</w:t>
            </w:r>
          </w:p>
        </w:tc>
      </w:tr>
    </w:tbl>
    <w:p>
      <w:pPr>
        <w:pStyle w:val="Heading2"/>
      </w:pPr>
      <w:r>
        <w:t>Questions for the next decision</w:t>
      </w:r>
    </w:p>
    <w:p>
      <w:pPr>
        <w:pStyle w:val="ListBullet"/>
        <w:keepNext w:val="0"/>
        <w:spacing w:before="0" w:after="80" w:line="283" w:lineRule="auto"/>
      </w:pPr>
      <w:r>
        <w:rPr>
          <w:rFonts w:ascii="Arial" w:hAnsi="Arial"/>
          <w:b w:val="0"/>
          <w:i w:val="0"/>
          <w:color w:val="222222"/>
          <w:sz w:val="21"/>
        </w:rPr>
        <w:t>What must the audience understand or do, and what should they notice first?</w:t>
      </w:r>
    </w:p>
    <w:p>
      <w:pPr>
        <w:pStyle w:val="ListBullet"/>
        <w:keepNext w:val="0"/>
        <w:spacing w:before="0" w:after="80" w:line="283" w:lineRule="auto"/>
      </w:pPr>
      <w:r>
        <w:rPr>
          <w:rFonts w:ascii="Arial" w:hAnsi="Arial"/>
          <w:b w:val="0"/>
          <w:i w:val="0"/>
          <w:color w:val="222222"/>
          <w:sz w:val="21"/>
        </w:rPr>
        <w:t>Does every type, image and colour choice support the same communication idea?</w:t>
      </w:r>
    </w:p>
    <w:p>
      <w:pPr>
        <w:pStyle w:val="ListBullet"/>
        <w:keepNext w:val="0"/>
        <w:spacing w:before="0" w:after="80" w:line="283" w:lineRule="auto"/>
      </w:pPr>
      <w:r>
        <w:rPr>
          <w:rFonts w:ascii="Arial" w:hAnsi="Arial"/>
          <w:b w:val="0"/>
          <w:i w:val="0"/>
          <w:color w:val="222222"/>
          <w:sz w:val="21"/>
        </w:rPr>
        <w:t>How will I test the design at its real size, format or viewing distance?</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KEEP IT PERSONAL </w:t>
            </w:r>
            <w:r>
              <w:rPr>
                <w:rFonts w:ascii="Arial" w:hAnsi="Arial"/>
                <w:b w:val="0"/>
                <w:i w:val="0"/>
                <w:color w:val="343434"/>
                <w:sz w:val="23"/>
              </w:rPr>
              <w:t>Use the checklist to remember the process, then make choices that fit your own intentions.</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06  /  LESSON-LEVEL PLANNER</w:t>
      </w:r>
    </w:p>
    <w:p>
      <w:pPr>
        <w:pStyle w:val="Heading1"/>
      </w:pPr>
      <w:r>
        <w:t>Now / Next / Later</w:t>
      </w:r>
    </w:p>
    <w:p>
      <w:pPr>
        <w:keepNext w:val="0"/>
        <w:spacing w:before="0" w:after="120" w:line="293" w:lineRule="auto"/>
      </w:pPr>
      <w:r>
        <w:rPr>
          <w:rFonts w:ascii="Arial" w:hAnsi="Arial"/>
          <w:b w:val="0"/>
          <w:i w:val="0"/>
          <w:color w:val="222222"/>
          <w:sz w:val="23"/>
        </w:rPr>
        <w:t>Complete this at the start of a lesson or short working period. Keep NOW small enough to finish or review within the available time.</w:t>
      </w:r>
    </w:p>
    <w:tbl>
      <w:tblPr>
        <w:tblW w:type="dxa" w:w="9745"/>
        <w:jc w:val="left"/>
        <w:tblLayout w:type="fixed"/>
        <w:tblLook w:firstColumn="1" w:firstRow="1" w:lastColumn="0" w:lastRow="0" w:noHBand="0" w:noVBand="1" w:val="04A0"/>
        <w:tblInd w:w="120" w:type="dxa"/>
      </w:tblPr>
      <w:tblGrid>
        <w:gridCol w:w="2450"/>
        <w:gridCol w:w="7295"/>
      </w:tblGrid>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NOW</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The one action I am doing first: __________________________</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NEXT</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What follows if NOW is complete: _________________________</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LATER</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An idea to hold without doing yet: _______________________</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EQUIPMENT</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What I need before I begin: __________________________</w:t>
            </w:r>
          </w:p>
        </w:tc>
      </w:tr>
      <w:tr>
        <w:tc>
          <w:tcPr>
            <w:tcW w:type="dxa" w:w="2450"/>
            <w:tcMar>
              <w:top w:w="115" w:type="dxa"/>
              <w:start w:w="150" w:type="dxa"/>
              <w:bottom w:w="115" w:type="dxa"/>
              <w:end w:w="15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1"/>
              </w:rPr>
              <w:t>CHECK-IN</w:t>
            </w:r>
          </w:p>
        </w:tc>
        <w:tc>
          <w:tcPr>
            <w:tcW w:type="dxa" w:w="7295"/>
            <w:tcMar>
              <w:top w:w="115" w:type="dxa"/>
              <w:start w:w="150" w:type="dxa"/>
              <w:bottom w:w="115" w:type="dxa"/>
              <w:end w:w="150" w:type="dxa"/>
            </w:tcMar>
            <w:vAlign w:val="center"/>
            <w:shd w:fill="F7F7F7"/>
            <w:tcBorders>
              <w:top w:val="single" w:sz="4" w:color="FFFFFF"/>
              <w:bottom w:val="single" w:sz="4" w:color="FFFFFF"/>
              <w:start w:val="single" w:sz="4" w:color="FFFFFF"/>
              <w:end w:val="single" w:sz="4" w:color="FFFFFF"/>
            </w:tcBorders>
          </w:tcPr>
          <w:p>
            <w:pPr>
              <w:keepNext w:val="0"/>
              <w:spacing w:before="0" w:after="0" w:line="283" w:lineRule="auto"/>
            </w:pPr>
            <w:r>
              <w:rPr>
                <w:rFonts w:ascii="Arial" w:hAnsi="Arial"/>
                <w:b w:val="0"/>
                <w:i w:val="0"/>
                <w:color w:val="222222"/>
                <w:sz w:val="21"/>
              </w:rPr>
              <w:t>Time or point when I will pause: _______________________</w:t>
            </w:r>
          </w:p>
        </w:tc>
      </w:tr>
    </w:tbl>
    <w:p>
      <w:pPr>
        <w:pStyle w:val="Heading2"/>
      </w:pPr>
      <w:r>
        <w:t>End-of-lesson review</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EVIDENCE I CREATED</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c>
          <w:tcPr>
            <w:tcW w:type="dxa" w:w="4873"/>
            <w:tcMar>
              <w:top w:w="105" w:type="dxa"/>
              <w:start w:w="150" w:type="dxa"/>
              <w:bottom w:w="105" w:type="dxa"/>
              <w:end w:w="150" w:type="dxa"/>
            </w:tcMar>
            <w:vAlign w:val="center"/>
            <w:shd w:fill="FFFFFF"/>
            <w:tcBorders>
              <w:top w:val="single" w:sz="8" w:color="FF8000"/>
              <w:bottom w:val="single" w:sz="4" w:color="BDBDBD"/>
              <w:start w:val="single" w:sz="4" w:color="BDBDBD"/>
              <w:end w:val="single" w:sz="4" w:color="BDBDBD"/>
            </w:tcBorders>
          </w:tcPr>
          <w:p>
            <w:pPr>
              <w:keepNext w:val="0"/>
              <w:spacing w:before="0" w:after="80" w:line="240" w:lineRule="auto"/>
            </w:pPr>
            <w:r>
              <w:rPr>
                <w:rFonts w:ascii="Arial" w:hAnsi="Arial"/>
                <w:b/>
                <w:i w:val="0"/>
                <w:color w:val="FF8000"/>
                <w:sz w:val="20"/>
              </w:rPr>
              <w:t>WHAT I FOUND OUT</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p>
            <w:pPr>
              <w:keepNext w:val="0"/>
              <w:spacing w:before="60" w:after="60" w:line="240" w:lineRule="auto"/>
              <w:pBdr>
                <w:bottom w:val="single" w:sz="4" w:color="B7B7B7"/>
              </w:pBdr>
            </w:pPr>
            <w:r>
              <w:rPr>
                <w:rFonts w:ascii="Arial" w:hAnsi="Arial"/>
                <w:b w:val="0"/>
                <w:i w:val="0"/>
                <w:color w:val="FFFFFF"/>
                <w:sz w:val="22"/>
              </w:rPr>
              <w:t xml:space="preserve"> </w:t>
            </w:r>
          </w:p>
        </w:tc>
      </w:tr>
    </w:tbl>
    <w:p>
      <w:pPr>
        <w:pStyle w:val="Heading2"/>
      </w:pPr>
      <w:r>
        <w:t>Choose the next level of support</w:t>
      </w:r>
    </w:p>
    <w:tbl>
      <w:tblPr>
        <w:tblW w:type="dxa" w:w="9745"/>
        <w:jc w:val="left"/>
        <w:tblLayout w:type="fixed"/>
        <w:tblLook w:firstColumn="1" w:firstRow="1" w:lastColumn="0" w:lastRow="0" w:noHBand="0" w:noVBand="1" w:val="04A0"/>
        <w:tblInd w:w="120" w:type="dxa"/>
      </w:tblPr>
      <w:tblGrid>
        <w:gridCol w:w="2436"/>
        <w:gridCol w:w="2436"/>
        <w:gridCol w:w="2436"/>
        <w:gridCol w:w="2437"/>
      </w:tblGrid>
      <w:tr>
        <w:tc>
          <w:tcPr>
            <w:tcW w:type="dxa" w:w="2436"/>
            <w:tcMar>
              <w:top w:w="150" w:type="dxa"/>
              <w:start w:w="140" w:type="dxa"/>
              <w:bottom w:w="150" w:type="dxa"/>
              <w:end w:w="140" w:type="dxa"/>
            </w:tcMar>
            <w:vAlign w:val="center"/>
            <w:shd w:fill="FFFFFF"/>
            <w:tcBorders>
              <w:top w:val="single" w:sz="6" w:color="FF8000"/>
              <w:bottom w:val="single" w:sz="6" w:color="FF8000"/>
              <w:start w:val="single" w:sz="6" w:color="FF8000"/>
              <w:end w:val="single" w:sz="6" w:color="FF8000"/>
            </w:tcBorders>
          </w:tcPr>
          <w:p>
            <w:pPr>
              <w:keepNext w:val="0"/>
              <w:spacing w:before="0" w:after="0" w:line="283" w:lineRule="auto"/>
              <w:jc w:val="center"/>
            </w:pPr>
            <w:r>
              <w:rPr>
                <w:rFonts w:ascii="Arial" w:hAnsi="Arial"/>
                <w:b/>
                <w:i w:val="0"/>
                <w:color w:val="FF8000"/>
                <w:sz w:val="20"/>
              </w:rPr>
              <w:t>[ ] SHOW ME</w:t>
            </w:r>
            <w:r>
              <w:rPr>
                <w:rFonts w:ascii="Arial" w:hAnsi="Arial"/>
                <w:b w:val="0"/>
                <w:i w:val="0"/>
                <w:color w:val="222222"/>
                <w:sz w:val="19"/>
              </w:rPr>
              <w:br/>
              <w:t>Model the action</w:t>
            </w:r>
          </w:p>
        </w:tc>
        <w:tc>
          <w:tcPr>
            <w:tcW w:type="dxa" w:w="2436"/>
            <w:tcMar>
              <w:top w:w="150" w:type="dxa"/>
              <w:start w:w="140" w:type="dxa"/>
              <w:bottom w:w="150" w:type="dxa"/>
              <w:end w:w="140" w:type="dxa"/>
            </w:tcMar>
            <w:vAlign w:val="center"/>
            <w:shd w:fill="FFFFFF"/>
            <w:tcBorders>
              <w:top w:val="single" w:sz="6" w:color="FF8000"/>
              <w:bottom w:val="single" w:sz="6" w:color="FF8000"/>
              <w:start w:val="single" w:sz="6" w:color="FF8000"/>
              <w:end w:val="single" w:sz="6" w:color="FF8000"/>
            </w:tcBorders>
          </w:tcPr>
          <w:p>
            <w:pPr>
              <w:keepNext w:val="0"/>
              <w:spacing w:before="0" w:after="0" w:line="283" w:lineRule="auto"/>
              <w:jc w:val="center"/>
            </w:pPr>
            <w:r>
              <w:rPr>
                <w:rFonts w:ascii="Arial" w:hAnsi="Arial"/>
                <w:b/>
                <w:i w:val="0"/>
                <w:color w:val="FF8000"/>
                <w:sz w:val="20"/>
              </w:rPr>
              <w:t>[ ] PROMPT ME</w:t>
            </w:r>
            <w:r>
              <w:rPr>
                <w:rFonts w:ascii="Arial" w:hAnsi="Arial"/>
                <w:b w:val="0"/>
                <w:i w:val="0"/>
                <w:color w:val="222222"/>
                <w:sz w:val="19"/>
              </w:rPr>
              <w:br/>
              <w:t>Give a clue</w:t>
            </w:r>
          </w:p>
        </w:tc>
        <w:tc>
          <w:tcPr>
            <w:tcW w:type="dxa" w:w="2436"/>
            <w:tcMar>
              <w:top w:w="150" w:type="dxa"/>
              <w:start w:w="140" w:type="dxa"/>
              <w:bottom w:w="150" w:type="dxa"/>
              <w:end w:w="140" w:type="dxa"/>
            </w:tcMar>
            <w:vAlign w:val="center"/>
            <w:shd w:fill="FFFFFF"/>
            <w:tcBorders>
              <w:top w:val="single" w:sz="6" w:color="FF8000"/>
              <w:bottom w:val="single" w:sz="6" w:color="FF8000"/>
              <w:start w:val="single" w:sz="6" w:color="FF8000"/>
              <w:end w:val="single" w:sz="6" w:color="FF8000"/>
            </w:tcBorders>
          </w:tcPr>
          <w:p>
            <w:pPr>
              <w:keepNext w:val="0"/>
              <w:spacing w:before="0" w:after="0" w:line="283" w:lineRule="auto"/>
              <w:jc w:val="center"/>
            </w:pPr>
            <w:r>
              <w:rPr>
                <w:rFonts w:ascii="Arial" w:hAnsi="Arial"/>
                <w:b/>
                <w:i w:val="0"/>
                <w:color w:val="FF8000"/>
                <w:sz w:val="20"/>
              </w:rPr>
              <w:t>[ ] CHECK ME</w:t>
            </w:r>
            <w:r>
              <w:rPr>
                <w:rFonts w:ascii="Arial" w:hAnsi="Arial"/>
                <w:b w:val="0"/>
                <w:i w:val="0"/>
                <w:color w:val="222222"/>
                <w:sz w:val="19"/>
              </w:rPr>
              <w:br/>
              <w:t>Review my choice</w:t>
            </w:r>
          </w:p>
        </w:tc>
        <w:tc>
          <w:tcPr>
            <w:tcW w:type="dxa" w:w="2437"/>
            <w:tcMar>
              <w:top w:w="150" w:type="dxa"/>
              <w:start w:w="140" w:type="dxa"/>
              <w:bottom w:w="150" w:type="dxa"/>
              <w:end w:w="140" w:type="dxa"/>
            </w:tcMar>
            <w:vAlign w:val="center"/>
            <w:shd w:fill="FFFFFF"/>
            <w:tcBorders>
              <w:top w:val="single" w:sz="6" w:color="FF8000"/>
              <w:bottom w:val="single" w:sz="6" w:color="FF8000"/>
              <w:start w:val="single" w:sz="6" w:color="FF8000"/>
              <w:end w:val="single" w:sz="6" w:color="FF8000"/>
            </w:tcBorders>
          </w:tcPr>
          <w:p>
            <w:pPr>
              <w:keepNext w:val="0"/>
              <w:spacing w:before="0" w:after="0" w:line="283" w:lineRule="auto"/>
              <w:jc w:val="center"/>
            </w:pPr>
            <w:r>
              <w:rPr>
                <w:rFonts w:ascii="Arial" w:hAnsi="Arial"/>
                <w:b/>
                <w:i w:val="0"/>
                <w:color w:val="FF8000"/>
                <w:sz w:val="20"/>
              </w:rPr>
              <w:t>[ ] I CAN DO IT</w:t>
            </w:r>
            <w:r>
              <w:rPr>
                <w:rFonts w:ascii="Arial" w:hAnsi="Arial"/>
                <w:b w:val="0"/>
                <w:i w:val="0"/>
                <w:color w:val="222222"/>
                <w:sz w:val="19"/>
              </w:rPr>
              <w:br/>
              <w:t>I will self-check</w:t>
            </w:r>
          </w:p>
        </w:tc>
      </w:tr>
    </w:tbl>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NEXT LESSON </w:t>
            </w:r>
            <w:r>
              <w:rPr>
                <w:rFonts w:ascii="Arial" w:hAnsi="Arial"/>
                <w:b w:val="0"/>
                <w:i w:val="0"/>
                <w:color w:val="343434"/>
                <w:sz w:val="23"/>
              </w:rPr>
              <w:t>My first action will be: ______________________________________________</w:t>
            </w:r>
          </w:p>
        </w:tc>
      </w:tr>
    </w:tbl>
    <w:p>
      <w:pPr>
        <w:keepNext w:val="0"/>
        <w:spacing w:before="0" w:after="40" w:line="293" w:lineRule="auto"/>
      </w:pPr>
      <w:r>
        <w:rPr>
          <w:rFonts w:ascii="Arial" w:hAnsi="Arial"/>
          <w:b w:val="0"/>
          <w:i w:val="0"/>
          <w:color w:val="222222"/>
          <w:sz w:val="23"/>
        </w:rPr>
      </w:r>
    </w:p>
    <w:p>
      <w:r>
        <w:br w:type="page"/>
      </w:r>
    </w:p>
    <w:p>
      <w:pPr>
        <w:keepNext w:val="0"/>
        <w:spacing w:before="280" w:after="100" w:line="240" w:lineRule="auto"/>
      </w:pPr>
      <w:r>
        <w:rPr>
          <w:rFonts w:ascii="Arial" w:hAnsi="Arial"/>
          <w:b/>
          <w:i w:val="0"/>
          <w:color w:val="FF8000"/>
          <w:sz w:val="19"/>
        </w:rPr>
        <w:t>TEACHER RESOURCE 06  /  RESOURCE NOTES</w:t>
      </w:r>
    </w:p>
    <w:p>
      <w:pPr>
        <w:pStyle w:val="Heading1"/>
      </w:pPr>
      <w:r>
        <w:t>Before printing or sharing</w:t>
      </w:r>
    </w:p>
    <w:p>
      <w:pPr>
        <w:pStyle w:val="ListBullet"/>
        <w:keepNext w:val="0"/>
        <w:spacing w:before="0" w:after="80" w:line="283" w:lineRule="auto"/>
      </w:pPr>
      <w:r>
        <w:rPr>
          <w:rFonts w:ascii="Arial" w:hAnsi="Arial"/>
          <w:b w:val="0"/>
          <w:i w:val="0"/>
          <w:color w:val="222222"/>
          <w:sz w:val="23"/>
        </w:rPr>
        <w:t>Select only the pages that match the current student, project and stage.</w:t>
      </w:r>
    </w:p>
    <w:p>
      <w:pPr>
        <w:pStyle w:val="ListBullet"/>
        <w:keepNext w:val="0"/>
        <w:spacing w:before="0" w:after="80" w:line="283" w:lineRule="auto"/>
      </w:pPr>
      <w:r>
        <w:rPr>
          <w:rFonts w:ascii="Arial" w:hAnsi="Arial"/>
          <w:b w:val="0"/>
          <w:i w:val="0"/>
          <w:color w:val="222222"/>
          <w:sz w:val="23"/>
        </w:rPr>
        <w:t>Edit the small steps so they refer to the actual brief, materials and available lesson time.</w:t>
      </w:r>
    </w:p>
    <w:p>
      <w:pPr>
        <w:pStyle w:val="ListBullet"/>
        <w:keepNext w:val="0"/>
        <w:spacing w:before="0" w:after="80" w:line="283" w:lineRule="auto"/>
      </w:pPr>
      <w:r>
        <w:rPr>
          <w:rFonts w:ascii="Arial" w:hAnsi="Arial"/>
          <w:b w:val="0"/>
          <w:i w:val="0"/>
          <w:color w:val="222222"/>
          <w:sz w:val="23"/>
        </w:rPr>
        <w:t>Keep the challenge in the creative decision; use the checklist to reduce organisational load.</w:t>
      </w:r>
    </w:p>
    <w:p>
      <w:pPr>
        <w:pStyle w:val="ListBullet"/>
        <w:keepNext w:val="0"/>
        <w:spacing w:before="0" w:after="80" w:line="283" w:lineRule="auto"/>
      </w:pPr>
      <w:r>
        <w:rPr>
          <w:rFonts w:ascii="Arial" w:hAnsi="Arial"/>
          <w:b w:val="0"/>
          <w:i w:val="0"/>
          <w:color w:val="222222"/>
          <w:sz w:val="23"/>
        </w:rPr>
        <w:t>Accept different forms of evidence where appropriate, including visual, practical and spoken evidence.</w:t>
      </w:r>
    </w:p>
    <w:p>
      <w:pPr>
        <w:pStyle w:val="ListBullet"/>
        <w:keepNext w:val="0"/>
        <w:spacing w:before="0" w:after="80" w:line="283" w:lineRule="auto"/>
      </w:pPr>
      <w:r>
        <w:rPr>
          <w:rFonts w:ascii="Arial" w:hAnsi="Arial"/>
          <w:b w:val="0"/>
          <w:i w:val="0"/>
          <w:color w:val="222222"/>
          <w:sz w:val="23"/>
        </w:rPr>
        <w:t>Review whether the checklist is still needed and remove prompts as independence increases.</w:t>
      </w:r>
    </w:p>
    <w:p>
      <w:pPr>
        <w:pStyle w:val="Heading2"/>
      </w:pPr>
      <w:r>
        <w:t>Use alongside Resources 01-05</w:t>
      </w:r>
    </w:p>
    <w:p>
      <w:pPr>
        <w:keepNext w:val="0"/>
        <w:spacing w:before="0" w:after="120" w:line="293" w:lineRule="auto"/>
      </w:pPr>
      <w:r>
        <w:rPr>
          <w:rFonts w:ascii="Arial" w:hAnsi="Arial"/>
          <w:b w:val="0"/>
          <w:i w:val="0"/>
          <w:color w:val="222222"/>
          <w:sz w:val="23"/>
        </w:rPr>
        <w:t>Resource 01 simplifies annotation prompts. Resource 02 develops critical vocabulary. Resource 03 provides visual instructions. Resource 04 offers dyslexia-friendly worksheets. Resource 05 supports multilingual learners. Resource 06 helps students plan, monitor and complete extended Art &amp; Design projects in manageable stages.</w:t>
      </w:r>
    </w:p>
    <w:p>
      <w:pPr>
        <w:pStyle w:val="Heading2"/>
      </w:pPr>
      <w:r>
        <w:t>Further guidance</w:t>
      </w:r>
    </w:p>
    <w:p>
      <w:pPr>
        <w:keepNext w:val="0"/>
        <w:spacing w:before="0" w:after="120" w:line="293" w:lineRule="auto"/>
      </w:pPr>
      <w:r>
        <w:rPr>
          <w:rFonts w:ascii="Arial" w:hAnsi="Arial"/>
          <w:b w:val="0"/>
          <w:i w:val="0"/>
          <w:color w:val="222222"/>
          <w:sz w:val="20"/>
        </w:rPr>
        <w:t>Education Endowment Foundation: Metacognition and Self-Regulated Learning; scaffolding guidance; and evidence-based strategies for pupils with SEND - educationendowmentfoundation.org.uk</w:t>
      </w:r>
    </w:p>
    <w:p>
      <w:pPr>
        <w:keepNext w:val="0"/>
        <w:spacing w:before="0" w:after="120" w:line="293" w:lineRule="auto"/>
      </w:pPr>
      <w:r>
        <w:rPr>
          <w:rFonts w:ascii="Arial" w:hAnsi="Arial"/>
          <w:b w:val="0"/>
          <w:i w:val="0"/>
          <w:color w:val="222222"/>
          <w:sz w:val="20"/>
        </w:rPr>
        <w:t>AQA: current GCSE and A Level Art &amp; Design specifications and assessment-objective guidance - aqa.org.uk</w:t>
      </w:r>
    </w:p>
    <w:p>
      <w:pPr>
        <w:keepNext w:val="0"/>
        <w:spacing w:before="0" w:after="120" w:line="293" w:lineRule="auto"/>
      </w:pPr>
      <w:r>
        <w:rPr>
          <w:rFonts w:ascii="Arial" w:hAnsi="Arial"/>
          <w:b w:val="0"/>
          <w:i w:val="0"/>
          <w:color w:val="666666"/>
          <w:sz w:val="19"/>
        </w:rPr>
        <w:t>The checklist language is an independent teaching aid. Teachers should check the current requirements of their own examination board and centre.</w:t>
      </w:r>
    </w:p>
    <w:p>
      <w:pPr>
        <w:pStyle w:val="Heading2"/>
      </w:pPr>
      <w:r>
        <w:t>Classroom-use notice</w:t>
      </w:r>
    </w:p>
    <w:p>
      <w:pPr>
        <w:keepNext w:val="0"/>
        <w:spacing w:before="0" w:after="120" w:line="293" w:lineRule="auto"/>
      </w:pPr>
      <w:r>
        <w:rPr>
          <w:rFonts w:ascii="Arial" w:hAnsi="Arial"/>
          <w:b w:val="0"/>
          <w:i w:val="0"/>
          <w:color w:val="222222"/>
          <w:sz w:val="20"/>
        </w:rPr>
        <w:t>Copyright © 2026 Portfolio to A Star. This resource may be printed and adapted for teaching within the downloading teacher's school or college. It may not be resold, uploaded to another public website or presented as an official examination-board document.</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WEBSITE </w:t>
            </w:r>
            <w:r>
              <w:rPr>
                <w:rFonts w:ascii="Arial" w:hAnsi="Arial"/>
                <w:b w:val="0"/>
                <w:i w:val="0"/>
                <w:color w:val="343434"/>
                <w:sz w:val="23"/>
              </w:rPr>
              <w:t>Find further GCSE and A Level Art &amp; Design guidance at portfoliotoastar.co.uk.</w:t>
            </w:r>
          </w:p>
        </w:tc>
      </w:tr>
    </w:tbl>
    <w:p>
      <w:pPr>
        <w:keepNext w:val="0"/>
        <w:spacing w:before="0" w:after="40" w:line="293" w:lineRule="auto"/>
      </w:pPr>
      <w:r>
        <w:rPr>
          <w:rFonts w:ascii="Arial" w:hAnsi="Arial"/>
          <w:b w:val="0"/>
          <w:i w:val="0"/>
          <w:color w:val="222222"/>
          <w:sz w:val="23"/>
        </w:rPr>
      </w:r>
    </w:p>
    <w:sectPr w:rsidR="00FC693F" w:rsidRPr="0006063C" w:rsidSect="00034616">
      <w:footerReference w:type="default" r:id="rId9"/>
      <w:pgSz w:w="11906" w:h="16838"/>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spacing w:before="0" w:after="0" w:line="240" w:lineRule="auto"/>
      <w:jc w:val="center"/>
    </w:pPr>
    <w:r>
      <w:rPr>
        <w:rFonts w:ascii="Arial" w:hAnsi="Arial"/>
        <w:b w:val="0"/>
        <w:i w:val="0"/>
        <w:color w:val="666666"/>
        <w:sz w:val="17"/>
      </w:rPr>
      <w:t xml:space="preserve">Portfolio to A Star  |  portfoliotoastar.co.uk  |  Page </w:t>
    </w:r>
    <w:r>
      <w:rPr>
        <w:rFonts w:ascii="Arial" w:hAnsi="Arial"/>
        <w:b w:val="0"/>
        <w:i w:val="0"/>
        <w:color w:val="666666"/>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300" w:lineRule="auto"/>
    </w:pPr>
    <w:rPr>
      <w:rFonts w:ascii="Arial" w:hAnsi="Arial"/>
      <w:color w:val="222222"/>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4" w:lineRule="auto"/>
      <w:outlineLvl w:val="0"/>
    </w:pPr>
    <w:rPr>
      <w:rFonts w:asciiTheme="majorHAnsi" w:eastAsiaTheme="majorEastAsia" w:hAnsiTheme="majorHAnsi" w:cstheme="majorBidi" w:ascii="Arial" w:hAnsi="Arial"/>
      <w:b/>
      <w:bCs/>
      <w:color w:val="FF8000"/>
      <w:sz w:val="38"/>
      <w:szCs w:val="28"/>
    </w:rPr>
  </w:style>
  <w:style w:type="paragraph" w:styleId="Heading2">
    <w:name w:val="heading 2"/>
    <w:basedOn w:val="Normal"/>
    <w:next w:val="Normal"/>
    <w:link w:val="Heading2Char"/>
    <w:uiPriority w:val="9"/>
    <w:unhideWhenUsed/>
    <w:qFormat/>
    <w:rsid w:val="00FC693F"/>
    <w:pPr>
      <w:keepNext/>
      <w:keepLines/>
      <w:spacing w:before="220" w:after="120" w:line="264" w:lineRule="auto"/>
      <w:outlineLvl w:val="1"/>
    </w:pPr>
    <w:rPr>
      <w:rFonts w:asciiTheme="majorHAnsi" w:eastAsiaTheme="majorEastAsia" w:hAnsiTheme="majorHAnsi" w:cstheme="majorBidi" w:ascii="Arial" w:hAnsi="Arial"/>
      <w:b/>
      <w:bCs/>
      <w:color w:val="FF8000"/>
      <w:sz w:val="28"/>
      <w:szCs w:val="26"/>
    </w:rPr>
  </w:style>
  <w:style w:type="paragraph" w:styleId="Heading3">
    <w:name w:val="heading 3"/>
    <w:basedOn w:val="Normal"/>
    <w:next w:val="Normal"/>
    <w:link w:val="Heading3Char"/>
    <w:uiPriority w:val="9"/>
    <w:unhideWhenUsed/>
    <w:qFormat/>
    <w:rsid w:val="00FC693F"/>
    <w:pPr>
      <w:keepNext/>
      <w:keepLines/>
      <w:spacing w:before="180" w:after="100" w:line="264" w:lineRule="auto"/>
      <w:outlineLvl w:val="2"/>
    </w:pPr>
    <w:rPr>
      <w:rFonts w:asciiTheme="majorHAnsi" w:eastAsiaTheme="majorEastAsia" w:hAnsiTheme="majorHAnsi" w:cstheme="majorBidi" w:ascii="Arial" w:hAnsi="Arial"/>
      <w:b/>
      <w:bCs/>
      <w:color w:val="343434"/>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93" w:lineRule="auto"/>
      <w:contextualSpacing/>
    </w:pPr>
    <w:rPr>
      <w:rFonts w:ascii="Arial" w:hAnsi="Arial"/>
      <w:sz w:val="24"/>
    </w:rPr>
  </w:style>
  <w:style w:type="paragraph" w:styleId="ListBullet2">
    <w:name w:val="List Bullet 2"/>
    <w:basedOn w:val="Normal"/>
    <w:uiPriority w:val="99"/>
    <w:unhideWhenUsed/>
    <w:rsid w:val="00326F90"/>
    <w:pPr>
      <w:numPr>
        <w:numId w:val="2"/>
      </w:numPr>
      <w:spacing w:after="100" w:line="293" w:lineRule="auto"/>
      <w:contextualSpacing/>
    </w:pPr>
    <w:rPr>
      <w:rFonts w:ascii="Arial" w:hAnsi="Arial"/>
      <w:sz w:val="24"/>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Chunked Project Checklists for GCSE and A Level Art &amp; Design</dc:title>
  <dc:subject>Differentiation and inclusion teacher resource</dc:subject>
  <dc:creator>Portfolio to A Star</dc:creator>
  <cp:keywords>GCSE Art, A Level Art, chunked project checklist, Art and Design planning, Fine Art, Photography, Graphic Communication</cp:keywords>
  <dc:description>Independent classroom resource for teachers.</dc:description>
  <cp:lastModifiedBy/>
  <cp:revision>1</cp:revision>
  <dcterms:created xsi:type="dcterms:W3CDTF">2013-12-23T23:15:00Z</dcterms:created>
  <dcterms:modified xsi:type="dcterms:W3CDTF">2013-12-23T23:15:00Z</dcterms:modified>
  <cp:category/>
</cp:coreProperties>
</file>